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4C6EEE" w:rsidR="0074696E" w:rsidP="00AD784C" w:rsidRDefault="000E0970" w14:paraId="567F409E" w14:textId="77777777">
      <w:pPr>
        <w:pStyle w:val="Spacerparatopoffirstpage"/>
      </w:pPr>
      <w:r>
        <w:rPr>
          <w:lang w:eastAsia="en-AU" w:bidi="ar-SA"/>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C6EEE" w:rsidR="00A62D44" w:rsidP="004C6EEE" w:rsidRDefault="00A62D44" w14:paraId="6ADEBE52" w14:textId="77777777">
      <w:pPr>
        <w:pStyle w:val="Sectionbreakfirstpage"/>
        <w:sectPr w:rsidRPr="004C6EEE" w:rsidR="00A62D44" w:rsidSect="00AD784C">
          <w:footerReference w:type="even" r:id="rId9"/>
          <w:footerReference w:type="default" r:id="rId10"/>
          <w:footerReference w:type="first" r:id="rId11"/>
          <w:pgSz w:w="11906" w:h="16838" w:orient="portrait"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rsidTr="00E00690" w14:paraId="4C9ECBDB" w14:textId="77777777">
        <w:trPr>
          <w:trHeight w:val="1247"/>
        </w:trPr>
        <w:tc>
          <w:tcPr>
            <w:tcW w:w="8046" w:type="dxa"/>
            <w:shd w:val="clear" w:color="auto" w:fill="auto"/>
            <w:vAlign w:val="bottom"/>
          </w:tcPr>
          <w:p w:rsidRPr="00161AA0" w:rsidR="00AD784C" w:rsidP="00A91406" w:rsidRDefault="007D3257" w14:paraId="7E383038" w14:textId="14B7EDF6">
            <w:pPr>
              <w:pStyle w:val="DHHSmainheading"/>
              <w:bidi/>
            </w:pPr>
            <w:r>
              <w:rPr>
                <w:rtl/>
              </w:rPr>
              <w:t xml:space="preserve">خواب و آرام گیری برای </w:t>
            </w:r>
            <w:r>
              <w:rPr>
                <w:rtl/>
              </w:rPr>
              <w:br/>
            </w:r>
            <w:r>
              <w:rPr>
                <w:rtl/>
              </w:rPr>
              <w:t>اوایل طفولیت</w:t>
            </w:r>
          </w:p>
        </w:tc>
      </w:tr>
      <w:tr w:rsidR="00AD784C" w:rsidTr="00E00690" w14:paraId="1A03AF5A" w14:textId="77777777">
        <w:trPr>
          <w:trHeight w:val="1162" w:hRule="exact"/>
        </w:trPr>
        <w:tc>
          <w:tcPr>
            <w:tcW w:w="8046" w:type="dxa"/>
            <w:shd w:val="clear" w:color="auto" w:fill="auto"/>
            <w:tcMar>
              <w:top w:w="170" w:type="dxa"/>
              <w:bottom w:w="510" w:type="dxa"/>
            </w:tcMar>
          </w:tcPr>
          <w:p w:rsidRPr="007D3257" w:rsidR="00357B4E" w:rsidP="0043669A" w:rsidRDefault="00AD6166" w14:paraId="02FF5F9D" w14:textId="2DE0D302">
            <w:pPr>
              <w:pStyle w:val="DHHSmainsubheading"/>
              <w:bidi/>
            </w:pPr>
            <w:r>
              <w:rPr>
                <w:rtl/>
              </w:rPr>
              <w:t>ورقۀ معلوماتی 3: رفتار خاص خواب: اطفال 6 تا 12 ماه</w:t>
            </w:r>
          </w:p>
        </w:tc>
      </w:tr>
    </w:tbl>
    <w:p w:rsidR="007173CA" w:rsidP="00BD5B84" w:rsidRDefault="00BD5B84" w14:paraId="1A6AD4B6" w14:textId="05112BFC">
      <w:pPr>
        <w:pStyle w:val="Heading1"/>
        <w:bidi/>
      </w:pPr>
      <w:r>
        <w:rPr>
          <w:rtl/>
        </w:rPr>
        <w:t>خلاصه</w:t>
      </w:r>
    </w:p>
    <w:p w:rsidR="00BD5B84" w:rsidP="00BD5B84" w:rsidRDefault="00BD5B84" w14:paraId="7ED11E7C" w14:textId="0FACEA0F">
      <w:pPr>
        <w:pStyle w:val="DHHSbullet1"/>
        <w:bidi/>
      </w:pPr>
      <w:r>
        <w:rPr>
          <w:rtl/>
        </w:rPr>
        <w:t>نوزادان در 6 تا 12 ماهگی به دانستن تفاوت بین شب و روز شروع می کنند. آنها ممکن است ضرورت به بیدار شدن زیاد در شب نداشته باشند زیرا خوراک شب کاهش می یابد.</w:t>
      </w:r>
    </w:p>
    <w:p w:rsidR="00BD5B84" w:rsidP="00BD5B84" w:rsidRDefault="00BD5B84" w14:paraId="70174041" w14:textId="7D261676">
      <w:pPr>
        <w:pStyle w:val="DHHSbullet1"/>
        <w:bidi/>
      </w:pPr>
      <w:r>
        <w:rPr>
          <w:rtl/>
        </w:rPr>
        <w:t>در این سن، اکثر اطفال طی یک دوره 24 ساعته 10 - 14 ساعت می خوابند. طولانی ترین دوره خواب آنها در شب است.</w:t>
      </w:r>
    </w:p>
    <w:p w:rsidR="00BD5B84" w:rsidP="00BD5B84" w:rsidRDefault="007B4257" w14:paraId="3938A4AE" w14:textId="79B2FF13">
      <w:pPr>
        <w:pStyle w:val="DHHSbullet1"/>
        <w:bidi/>
      </w:pPr>
      <w:r>
        <w:rPr>
          <w:rtl/>
        </w:rPr>
        <w:t>در 6 تا 12 ماهگی، اگر از اتاق خارج شوید، اطفال ممکن است ناراحت شوند. آنها می دانند که شما کسی هستید که از آنها مراقبت می کنید و آنها را ایمن نگه می دارید.</w:t>
      </w:r>
    </w:p>
    <w:p w:rsidRPr="00BD5B84" w:rsidR="007B4257" w:rsidP="00BD5B84" w:rsidRDefault="007B4257" w14:paraId="4464034A" w14:textId="74DEF043">
      <w:pPr>
        <w:pStyle w:val="DHHSbullet1"/>
        <w:bidi/>
      </w:pPr>
      <w:r>
        <w:rPr>
          <w:rtl/>
        </w:rPr>
        <w:t>طفل شما ممکن است دو خواب سبک روزانه برای یکی دو ساعت داشته باشد، اگر این گونه نیست نگران نباشید زیرا هر طفل متفاوت است و الگوهای خواب می تواند خیلی متفاوت باشد.</w:t>
      </w:r>
    </w:p>
    <w:p w:rsidR="007173CA" w:rsidP="007173CA" w:rsidRDefault="007173CA" w14:paraId="0F6EF966" w14:textId="77777777">
      <w:pPr>
        <w:pStyle w:val="DHHSbody"/>
        <w:sectPr w:rsidR="007173CA" w:rsidSect="00F01E5F">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code="9"/>
          <w:pgMar w:top="1418" w:right="851" w:bottom="1134" w:left="851" w:header="567" w:footer="510" w:gutter="0"/>
          <w:cols w:space="340"/>
          <w:titlePg/>
          <w:docGrid w:linePitch="360"/>
        </w:sectPr>
      </w:pPr>
    </w:p>
    <w:p w:rsidR="0025683B" w:rsidP="006B6A25" w:rsidRDefault="0025683B" w14:paraId="118ABB57" w14:textId="5F569A94">
      <w:pPr>
        <w:pStyle w:val="Heading1"/>
        <w:bidi/>
      </w:pPr>
      <w:r>
        <w:rPr>
          <w:rtl/>
        </w:rPr>
        <w:t>الگوهای خواب و رفتارها</w:t>
      </w:r>
    </w:p>
    <w:p w:rsidR="00160189" w:rsidP="00160189" w:rsidRDefault="00160189" w14:paraId="4F7E75A4" w14:textId="7DFBAC56">
      <w:pPr>
        <w:pStyle w:val="DHHSbody"/>
        <w:bidi/>
      </w:pPr>
      <w:r>
        <w:rPr>
          <w:rtl/>
        </w:rPr>
        <w:t>از حدود عمر شش ماهگی، الگوهای خواب طفل شما به تدریج انکشاف می یابد.</w:t>
      </w:r>
    </w:p>
    <w:p w:rsidR="00160189" w:rsidP="00160189" w:rsidRDefault="00160189" w14:paraId="39971958" w14:textId="3B0F4F09">
      <w:pPr>
        <w:pStyle w:val="DHHSbody"/>
        <w:bidi/>
      </w:pPr>
      <w:r>
        <w:rPr>
          <w:rtl/>
        </w:rPr>
        <w:t>وی شروع به تشخیص دادن تفاوت روز و شب می کند.</w:t>
      </w:r>
    </w:p>
    <w:p w:rsidR="0029268A" w:rsidP="0029268A" w:rsidRDefault="007B4257" w14:paraId="7F97B1A3" w14:textId="0CC5DFA3">
      <w:pPr>
        <w:pStyle w:val="DHHSbody"/>
        <w:bidi/>
      </w:pPr>
      <w:r>
        <w:rPr>
          <w:rtl/>
        </w:rPr>
        <w:t xml:space="preserve">چون وی خود آرام گیری و دوباره خود به خواب رفتن را یاد می گیرد، ممکن است آن قدر زیاد از خواب بیدار نشود. </w:t>
      </w:r>
    </w:p>
    <w:p w:rsidR="00160189" w:rsidP="00160189" w:rsidRDefault="0029268A" w14:paraId="5CBEDADC" w14:textId="1E213AC5">
      <w:pPr>
        <w:pStyle w:val="DHHSbody"/>
        <w:bidi/>
      </w:pPr>
      <w:r>
        <w:rPr>
          <w:rtl/>
        </w:rPr>
        <w:t>اکثر اطفال طی یک دوره 24 ساعته 10 - 14 ساعت می خوابند.</w:t>
      </w:r>
    </w:p>
    <w:p w:rsidR="007B4257" w:rsidP="00160189" w:rsidRDefault="007B4257" w14:paraId="7BD86723" w14:textId="4A8ADE21">
      <w:pPr>
        <w:pStyle w:val="DHHSbody"/>
        <w:bidi/>
      </w:pPr>
      <w:r>
        <w:rPr>
          <w:rtl/>
        </w:rPr>
        <w:t>هر طفلی متفاوت است، بنابراین اگر طفل شما الگوهای خواب متفاوت با آنچه در اینجا شرح داده شد دارد، زیاد نگران نباشید. اگر در مورد طفل خود نگرانی دارید، با پرستار محلی صحت طفل و مادر، داکتر صحبت کنید یا با خط تلفونی صحت طفل و مادر با شمارۀ 29 22 13 تماس بگیرید.</w:t>
      </w:r>
    </w:p>
    <w:p w:rsidRPr="006A570B" w:rsidR="006A570B" w:rsidP="006B6A25" w:rsidRDefault="006A570B" w14:paraId="406DB192" w14:textId="44333D60">
      <w:pPr>
        <w:pStyle w:val="Heading2"/>
        <w:bidi/>
      </w:pPr>
      <w:r>
        <w:rPr>
          <w:rtl/>
        </w:rPr>
        <w:t>ریتم های خواب</w:t>
      </w:r>
    </w:p>
    <w:p w:rsidR="0025683B" w:rsidP="00160189" w:rsidRDefault="0029268A" w14:paraId="3F90B6BE" w14:textId="41F7143B">
      <w:pPr>
        <w:pStyle w:val="DHHSbody"/>
        <w:bidi/>
      </w:pPr>
      <w:r>
        <w:rPr>
          <w:rtl/>
        </w:rPr>
        <w:t>از سن شش تا 12 ماهگی، اطفال میل به طولانی ترین دوره خواب در شب دارند.</w:t>
      </w:r>
    </w:p>
    <w:p w:rsidR="00AD6166" w:rsidRDefault="785EA04F" w14:paraId="4CBD7539" w14:textId="712D13B0">
      <w:pPr>
        <w:pStyle w:val="DHHSbody"/>
        <w:bidi/>
      </w:pPr>
      <w:r w:rsidRPr="785EA04F">
        <w:rPr>
          <w:rtl/>
        </w:rPr>
        <w:t>آنها ممکن است فقط دو بار در روز به مدت یک تا دو ساعت شروع به خواب سبک کنند. خواب سبک روزانه، هنوز هم برای رشد سالم طفل شما مهم است.</w:t>
      </w:r>
    </w:p>
    <w:p w:rsidRPr="0027224E" w:rsidR="00160189" w:rsidP="006B6A25" w:rsidRDefault="00AD6166" w14:paraId="69A6E281" w14:textId="740E71D3">
      <w:pPr>
        <w:pStyle w:val="DHHSbody"/>
        <w:bidi/>
      </w:pPr>
      <w:r>
        <w:rPr>
          <w:rtl/>
        </w:rPr>
        <w:t>همه نوزادان متفاوت هستند و ممکن است طفل شما کم یا زیاد بخوابد.</w:t>
      </w:r>
    </w:p>
    <w:p w:rsidRPr="00AD6166" w:rsidR="00AD6166" w:rsidP="006B6A25" w:rsidRDefault="007B4257" w14:paraId="200FDF6E" w14:textId="4E9F5A3F">
      <w:pPr>
        <w:pStyle w:val="Heading2"/>
        <w:bidi/>
      </w:pPr>
      <w:r>
        <w:rPr>
          <w:rtl/>
        </w:rPr>
        <w:t>جدایی و طفل شما</w:t>
      </w:r>
    </w:p>
    <w:p w:rsidRPr="00D32F0D" w:rsidR="0025683B" w:rsidP="00160189" w:rsidRDefault="785EA04F" w14:paraId="3AA49006" w14:textId="6CE9F485">
      <w:pPr>
        <w:pStyle w:val="DHHSbody"/>
        <w:bidi/>
      </w:pPr>
      <w:r w:rsidRPr="785EA04F">
        <w:rPr>
          <w:rtl/>
        </w:rPr>
        <w:t xml:space="preserve">از شش تا </w:t>
      </w:r>
      <w:r w:rsidRPr="785EA04F">
        <w:t>12</w:t>
      </w:r>
      <w:r w:rsidRPr="785EA04F">
        <w:rPr>
          <w:rtl/>
        </w:rPr>
        <w:t xml:space="preserve"> ماهگی، اگر اتاق را ترک کنید، نوزادان می توانند ناراحت شوند، حتی اگر برای یک مدت زمانی کوتاه باشد. این به این دلیل است که آنها شما را به حیث شخصی که از او مراقبت می کنید و او را محفوظ نگه می دارید به خاطر می آورند.  این به </w:t>
      </w:r>
      <w:r w:rsidRPr="785EA04F">
        <w:rPr>
          <w:b/>
          <w:bCs/>
          <w:rtl/>
        </w:rPr>
        <w:t xml:space="preserve">ماندگاری شخص </w:t>
      </w:r>
      <w:r w:rsidRPr="785EA04F">
        <w:rPr>
          <w:rtl/>
        </w:rPr>
        <w:t>معروف است. این طبیعی است و به این معنی نیست که شما نمی توانید اتاق را ترک کنید.</w:t>
      </w:r>
    </w:p>
    <w:p w:rsidRPr="00AB0004" w:rsidR="007B4257" w:rsidP="007B4257" w:rsidRDefault="00F57BA0" w14:paraId="4C9EEF6A" w14:textId="3805CB0C">
      <w:pPr>
        <w:pStyle w:val="DHHSbodyafterbullets"/>
        <w:bidi/>
      </w:pPr>
      <w:r>
        <w:rPr>
          <w:rtl/>
        </w:rPr>
        <w:t xml:space="preserve">اگرطفل شما اکثر اوقات می خواهد در کنار شما بماند و هنگام جدا شدن از شما گریه می کند، ما گاهی اوقات به این اضطراب جدایی می گوییم. معلومات بیشتر در مورد اضطراب در اطفال را می توان در </w:t>
      </w:r>
      <w:hyperlink w:history="1" r:id="rId18">
        <w:r w:rsidRPr="005410B0">
          <w:rPr>
            <w:rStyle w:val="Hyperlink"/>
            <w:rtl/>
          </w:rPr>
          <w:t>Better Health Channel</w:t>
        </w:r>
      </w:hyperlink>
      <w:r>
        <w:rPr>
          <w:rtl/>
        </w:rPr>
        <w:t xml:space="preserve"> یافت: &lt;</w:t>
      </w:r>
      <w:bookmarkStart w:name="_Hlk187659806" w:id="0"/>
      <w:r>
        <w:rPr>
          <w:rtl/>
        </w:rPr>
        <w:t>https://www.betterhealth.vic.gov.au/child-health</w:t>
      </w:r>
      <w:bookmarkEnd w:id="0"/>
      <w:r>
        <w:rPr>
          <w:rtl/>
        </w:rPr>
        <w:t>&gt;</w:t>
      </w:r>
    </w:p>
    <w:p w:rsidR="00E00690" w:rsidP="00160189" w:rsidRDefault="0025683B" w14:paraId="209900D5" w14:textId="44EEF332">
      <w:pPr>
        <w:pStyle w:val="DHHSbody"/>
        <w:bidi/>
        <w:rPr>
          <w:rtl/>
        </w:rPr>
      </w:pPr>
      <w:r>
        <w:rPr>
          <w:rtl/>
        </w:rPr>
        <w:t xml:space="preserve">این بدان معناست که به خواب رفتن ممکن است برای اطفال وقت بیشتر بگیرد. </w:t>
      </w:r>
    </w:p>
    <w:p w:rsidR="00E00690" w:rsidRDefault="00E00690" w14:paraId="1DF49AA9" w14:textId="77777777">
      <w:pPr>
        <w:spacing w:before="0" w:after="0"/>
        <w:rPr>
          <w:rFonts w:ascii="Arial" w:hAnsi="Arial" w:eastAsia="Times" w:cs="Arial"/>
          <w:szCs w:val="20"/>
          <w:rtl/>
        </w:rPr>
      </w:pPr>
      <w:r>
        <w:rPr>
          <w:rtl/>
        </w:rPr>
        <w:br w:type="page"/>
      </w:r>
    </w:p>
    <w:p w:rsidR="00AD6166" w:rsidP="006B6A25" w:rsidRDefault="00AD6166" w14:paraId="10460042" w14:textId="40BBD9EF">
      <w:pPr>
        <w:pStyle w:val="Heading2"/>
        <w:bidi/>
      </w:pPr>
      <w:r>
        <w:rPr>
          <w:rtl/>
        </w:rPr>
        <w:t>آرام گیری</w:t>
      </w:r>
    </w:p>
    <w:p w:rsidR="00160189" w:rsidP="006B6A25" w:rsidRDefault="785EA04F" w14:paraId="424C6985" w14:textId="39678F0F">
      <w:pPr>
        <w:pStyle w:val="DHHSbody"/>
        <w:bidi/>
      </w:pPr>
      <w:r w:rsidRPr="785EA04F">
        <w:rPr>
          <w:rtl/>
        </w:rPr>
        <w:t xml:space="preserve">تعداد دفعاتی که طفل شش تا </w:t>
      </w:r>
      <w:r w:rsidRPr="785EA04F">
        <w:t>12</w:t>
      </w:r>
      <w:r w:rsidRPr="785EA04F">
        <w:rPr>
          <w:rtl/>
        </w:rPr>
        <w:t xml:space="preserve"> ماهۀ شما در طول شب بیدار می شود بطور موقت ممکن است زیاد شود.</w:t>
      </w:r>
      <w:r w:rsidRPr="785EA04F">
        <w:rPr>
          <w:vertAlign w:val="superscript"/>
          <w:rtl/>
        </w:rPr>
        <w:t xml:space="preserve"> </w:t>
      </w:r>
    </w:p>
    <w:p w:rsidR="00160189" w:rsidP="006B6A25" w:rsidRDefault="00E72FDE" w14:paraId="0878FA6C" w14:textId="08571929">
      <w:pPr>
        <w:pStyle w:val="DHHSbody"/>
        <w:bidi/>
      </w:pPr>
      <w:r>
        <w:rPr>
          <w:rtl/>
        </w:rPr>
        <w:t>شما می توانید به طریقه های ذیل به آرام گیری طفل تان کمک کنید:</w:t>
      </w:r>
    </w:p>
    <w:p w:rsidR="00A95CDE" w:rsidP="006B6A25" w:rsidRDefault="00A95CDE" w14:paraId="610E3EE7" w14:textId="5D110BB4">
      <w:pPr>
        <w:pStyle w:val="DHHSbullet1"/>
        <w:bidi/>
      </w:pPr>
      <w:r>
        <w:rPr>
          <w:rtl/>
        </w:rPr>
        <w:t>قرار دادن او در تختخواب هنگامی که خسته اما هنوز بیدار است</w:t>
      </w:r>
    </w:p>
    <w:p w:rsidRPr="0057133E" w:rsidR="00160189" w:rsidP="006B6A25" w:rsidRDefault="0025683B" w14:paraId="242BB250" w14:textId="0235B285">
      <w:pPr>
        <w:pStyle w:val="DHHSbullet1"/>
        <w:bidi/>
      </w:pPr>
      <w:r>
        <w:rPr>
          <w:rtl/>
        </w:rPr>
        <w:t>شناختن و پاسخ دادن به</w:t>
      </w:r>
      <w:r w:rsidRPr="00B1005A" w:rsidR="00160189">
        <w:rPr>
          <w:b/>
          <w:bCs/>
          <w:rtl/>
        </w:rPr>
        <w:t xml:space="preserve"> علائم خستگی</w:t>
      </w:r>
    </w:p>
    <w:p w:rsidRPr="00535580" w:rsidR="00160189" w:rsidP="006B6A25" w:rsidRDefault="785EA04F" w14:paraId="3B647FEE" w14:textId="2C67134F">
      <w:pPr>
        <w:pStyle w:val="DHHSbullet1"/>
        <w:bidi/>
      </w:pPr>
      <w:r w:rsidRPr="785EA04F">
        <w:rPr>
          <w:rtl/>
        </w:rPr>
        <w:t xml:space="preserve">استفاده از </w:t>
      </w:r>
      <w:r w:rsidRPr="785EA04F">
        <w:rPr>
          <w:b/>
          <w:bCs/>
          <w:rtl/>
        </w:rPr>
        <w:t xml:space="preserve">روالهای وقت خواب </w:t>
      </w:r>
      <w:r w:rsidRPr="785EA04F">
        <w:rPr>
          <w:rtl/>
        </w:rPr>
        <w:t>مثبت و منسجم</w:t>
      </w:r>
    </w:p>
    <w:p w:rsidR="00160189" w:rsidP="006B6A25" w:rsidRDefault="00A95CDE" w14:paraId="40ADECAB" w14:textId="78564D9D">
      <w:pPr>
        <w:pStyle w:val="DHHSbullet1"/>
        <w:bidi/>
      </w:pPr>
      <w:r>
        <w:rPr>
          <w:rtl/>
        </w:rPr>
        <w:t>استفاده کردن از حضور تان به عنوان یک علامت مصونیت جهت کاهش اضطراب طفل با خوابیدن در اتاق او -</w:t>
      </w:r>
      <w:r>
        <w:rPr>
          <w:b/>
          <w:bCs/>
          <w:rtl/>
        </w:rPr>
        <w:t xml:space="preserve"> حضور والدین</w:t>
      </w:r>
    </w:p>
    <w:p w:rsidR="0029268A" w:rsidP="0029268A" w:rsidRDefault="00A95CDE" w14:paraId="0D054FEA" w14:textId="496559F4">
      <w:pPr>
        <w:pStyle w:val="DHHSbullet1"/>
        <w:bidi/>
        <w:rPr>
          <w:b/>
          <w:bCs/>
        </w:rPr>
      </w:pPr>
      <w:r>
        <w:rPr>
          <w:rtl/>
        </w:rPr>
        <w:t xml:space="preserve">تا زمان به خواب رفتن طفل در اتاق او بمانید و بعد از آن خارج شوید - </w:t>
      </w:r>
      <w:r>
        <w:rPr>
          <w:b/>
          <w:bCs/>
          <w:rtl/>
        </w:rPr>
        <w:t>بیرون شدن</w:t>
      </w:r>
    </w:p>
    <w:p w:rsidRPr="005410B0" w:rsidR="00FB27FB" w:rsidP="000002B9" w:rsidRDefault="000002B9" w14:paraId="661AD617" w14:textId="5ED8F63A">
      <w:pPr>
        <w:pStyle w:val="DHHSbullet1"/>
        <w:bidi/>
        <w:rPr>
          <w:rStyle w:val="Hyperlink"/>
          <w:color w:val="auto"/>
          <w:u w:val="none"/>
        </w:rPr>
      </w:pPr>
      <w:r>
        <w:rPr>
          <w:shd w:val="clear" w:color="auto" w:fill="FFFFFF"/>
          <w:rtl/>
        </w:rPr>
        <w:t>پاسخگویی به ضرورت های آرام کردن طفل در عین حالی که به او کمک می کنید تا آرام شود و بخوابد -</w:t>
      </w:r>
      <w:hyperlink w:history="1" r:id="rId19">
        <w:r>
          <w:rPr>
            <w:rStyle w:val="Hyperlink"/>
            <w:b/>
            <w:bCs/>
            <w:color w:val="auto"/>
            <w:shd w:val="clear" w:color="auto" w:fill="FFFFFF"/>
            <w:rtl/>
          </w:rPr>
          <w:t xml:space="preserve"> آرام س</w:t>
        </w:r>
        <w:r>
          <w:rPr>
            <w:rStyle w:val="Hyperlink"/>
            <w:b/>
            <w:bCs/>
            <w:color w:val="auto"/>
            <w:shd w:val="clear" w:color="auto" w:fill="FFFFFF"/>
            <w:rtl/>
          </w:rPr>
          <w:t>از</w:t>
        </w:r>
        <w:r>
          <w:rPr>
            <w:rStyle w:val="Hyperlink"/>
            <w:b/>
            <w:bCs/>
            <w:color w:val="auto"/>
            <w:shd w:val="clear" w:color="auto" w:fill="FFFFFF"/>
            <w:rtl/>
          </w:rPr>
          <w:t>ی پاسخگو</w:t>
        </w:r>
      </w:hyperlink>
    </w:p>
    <w:p w:rsidRPr="00D32F0D" w:rsidR="005410B0" w:rsidP="005410B0" w:rsidRDefault="005410B0" w14:paraId="4CF42405" w14:textId="4BE1B807">
      <w:pPr>
        <w:pStyle w:val="DHHSbullet1"/>
        <w:numPr>
          <w:ilvl w:val="0"/>
          <w:numId w:val="0"/>
        </w:numPr>
        <w:bidi/>
      </w:pPr>
      <w:r w:rsidR="005410B0">
        <w:rPr>
          <w:rtl w:val="1"/>
        </w:rPr>
        <w:t>&lt;</w:t>
      </w:r>
      <w:r w:rsidR="063E1DF2">
        <w:rPr>
          <w:rtl w:val="1"/>
        </w:rPr>
        <w:t xml:space="preserve"> </w:t>
      </w:r>
      <w:r w:rsidR="063E1DF2">
        <w:rPr/>
        <w:t>https://raisingchildren.net.au/babies/sleep/settling-routines/responsive-settling-at-6-18-months-reducing-settling-help?utm_source=promo&amp;utm_medium=factsheet&amp;utm_campaign=MCH</w:t>
      </w:r>
      <w:r w:rsidR="063E1DF2">
        <w:rPr>
          <w:rtl w:val="1"/>
        </w:rPr>
        <w:t xml:space="preserve"> </w:t>
      </w:r>
      <w:r w:rsidR="005410B0">
        <w:rPr>
          <w:rtl w:val="1"/>
        </w:rPr>
        <w:t>&gt;</w:t>
      </w:r>
    </w:p>
    <w:p w:rsidR="00A95CDE" w:rsidP="006B6A25" w:rsidRDefault="00A95CDE" w14:paraId="37A4ED0F" w14:textId="44A75534">
      <w:pPr>
        <w:pStyle w:val="DHHSbodyafterbullets"/>
        <w:bidi/>
      </w:pPr>
      <w:r>
        <w:rPr>
          <w:rtl/>
        </w:rPr>
        <w:t xml:space="preserve">چند راهبرد متفاوت وجود دارند که می توانید جهت کمک به خواب و آرام گیری طفل تان به کار ببرید. تا شش ماهگی شما می توانید اشاره ها و نشانه های اورا بشناسید. </w:t>
      </w:r>
    </w:p>
    <w:p w:rsidR="00A95CDE" w:rsidP="006B6A25" w:rsidRDefault="00A95CDE" w14:paraId="627C758B" w14:textId="57D2BF60">
      <w:pPr>
        <w:pStyle w:val="DHHSbodyafterbullets"/>
        <w:bidi/>
      </w:pPr>
      <w:r>
        <w:rPr>
          <w:rtl/>
        </w:rPr>
        <w:t>هر طفل و خانواده متفاوت است و این وظیفه شماست که تصمیم بگیرید با کدام راهبرد راحت هستید و برای شما و طفل تان کار می دهد.</w:t>
      </w:r>
    </w:p>
    <w:p w:rsidRPr="00AB0004" w:rsidR="007D3257" w:rsidP="006B6A25" w:rsidRDefault="007D3257" w14:paraId="6E1D33B1" w14:textId="4A7CFA8E">
      <w:pPr>
        <w:pStyle w:val="DHHSbodyafterbullets"/>
        <w:bidi/>
      </w:pPr>
      <w:r>
        <w:rPr>
          <w:rtl/>
        </w:rPr>
        <w:t xml:space="preserve">برای کسب معلومات بیشتر در مورد هر یکی از این چیزهای موجود در این لیست، "ورقۀ معلومات 8: جلوگیری از نگرانی های خواب: اطفال 6 - 12 ماه و "ورقۀ معلومات 11: راه های حل نگرانی های خواب: اطفال 6 - 12 ماه را از </w:t>
      </w:r>
      <w:hyperlink w:history="1" r:id="rId20">
        <w:r>
          <w:rPr>
            <w:rStyle w:val="Hyperlink"/>
          </w:rPr>
          <w:t>Better Health Chan</w:t>
        </w:r>
        <w:r>
          <w:rPr>
            <w:rStyle w:val="Hyperlink"/>
          </w:rPr>
          <w:t>nel</w:t>
        </w:r>
      </w:hyperlink>
      <w:r>
        <w:rPr>
          <w:rtl/>
        </w:rPr>
        <w:t xml:space="preserve"> از این وبسایت &lt;https://www.betterhealth.vic.gov.au/child-health&gt; دانلود کنید.</w:t>
      </w:r>
    </w:p>
    <w:p w:rsidR="00E1594F" w:rsidP="001500AB" w:rsidRDefault="006A570B" w14:paraId="52E4CA5C" w14:textId="4C7E6AB0">
      <w:pPr>
        <w:pStyle w:val="DHHSbodyafterbullets"/>
        <w:bidi/>
      </w:pPr>
      <w:r>
        <w:rPr>
          <w:rtl/>
        </w:rPr>
        <w:t>اگر در مورد خواب و آرام گیری طفل تان نگران هستید، به مدت یک هفته هر روز طفل تان را دنبال کنید که چه زمانی و برای چه مدتی می خوابد.</w:t>
      </w:r>
    </w:p>
    <w:p w:rsidR="00E1594F" w:rsidP="001500AB" w:rsidRDefault="00160189" w14:paraId="66AFF904" w14:textId="535DE0EA">
      <w:pPr>
        <w:pStyle w:val="DHHSbodyafterbullets"/>
        <w:bidi/>
      </w:pPr>
      <w:r>
        <w:rPr>
          <w:rtl/>
        </w:rPr>
        <w:t>این می تواند یک ایده روشن از آنچه ممکن است در جریان باشد به شما بدهد.</w:t>
      </w:r>
    </w:p>
    <w:p w:rsidR="00160189" w:rsidP="006B6A25" w:rsidRDefault="00E1594F" w14:paraId="3EE1893A" w14:textId="784508CD">
      <w:pPr>
        <w:pStyle w:val="DHHSbodyafterbullets"/>
        <w:bidi/>
      </w:pPr>
      <w:r>
        <w:rPr>
          <w:rtl/>
        </w:rPr>
        <w:t>اگر بعد از یک تا دو هفته استفاده از روشهای متفاوت هنوز نگرانی دارید، با پرستار صحت طفل و مادر، داکتر تان صحبت کنید یا با Maternal and Child Health Line به شمارۀ 29 22 13 زنگ بزنید.</w:t>
      </w:r>
    </w:p>
    <w:p w:rsidRPr="00D010BE" w:rsidR="00D86384" w:rsidP="006B6A25" w:rsidRDefault="00D86384" w14:paraId="428BB0B0" w14:textId="3F1115EA">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Pr="002802E3" w:rsidR="006254F8" w:rsidTr="00F8F67E" w14:paraId="0B193D13" w14:textId="77777777">
        <w:trPr>
          <w:cantSplit/>
        </w:trPr>
        <w:tc>
          <w:tcPr>
            <w:tcW w:w="5000" w:type="pct"/>
            <w:tcBorders>
              <w:top w:val="single" w:color="auto" w:sz="4" w:space="0"/>
              <w:left w:val="single" w:color="auto" w:sz="4" w:space="0"/>
              <w:bottom w:val="single" w:color="auto" w:sz="4" w:space="0"/>
              <w:right w:val="single" w:color="auto" w:sz="4" w:space="0"/>
            </w:tcBorders>
            <w:tcMar/>
            <w:vAlign w:val="bottom"/>
          </w:tcPr>
          <w:p w:rsidRPr="00A04092" w:rsidR="00B42EE2" w:rsidP="00B42EE2" w:rsidRDefault="785EA04F" w14:paraId="34B9E13A" w14:textId="025E3230">
            <w:pPr>
              <w:pStyle w:val="DHHSaccessibilitypara"/>
              <w:bidi/>
            </w:pPr>
            <w:r w:rsidRPr="785EA04F">
              <w:rPr>
                <w:rtl/>
              </w:rPr>
              <w:t xml:space="preserve">برای دریافت این فورم به یک شکل قابل دسترس به </w:t>
            </w:r>
            <w:hyperlink r:id="rId21">
              <w:r w:rsidRPr="785EA04F">
                <w:rPr>
                  <w:rStyle w:val="Hyperlink"/>
                  <w:rFonts w:ascii="Times" w:hAnsi="Times" w:cs="Times"/>
                  <w:szCs w:val="24"/>
                  <w:rtl/>
                </w:rPr>
                <w:t>صحت</w:t>
              </w:r>
              <w:r w:rsidRPr="785EA04F">
                <w:rPr>
                  <w:rStyle w:val="Hyperlink"/>
                  <w:rFonts w:ascii="Times" w:hAnsi="Times" w:cs="Times"/>
                  <w:szCs w:val="24"/>
                </w:rPr>
                <w:t xml:space="preserve"> </w:t>
              </w:r>
              <w:r w:rsidRPr="785EA04F">
                <w:rPr>
                  <w:rStyle w:val="Hyperlink"/>
                  <w:rFonts w:ascii="Times" w:hAnsi="Times" w:cs="Times"/>
                  <w:szCs w:val="24"/>
                  <w:rtl/>
                </w:rPr>
                <w:t>طفل</w:t>
              </w:r>
              <w:r w:rsidRPr="785EA04F">
                <w:rPr>
                  <w:rStyle w:val="Hyperlink"/>
                  <w:rFonts w:ascii="Times" w:hAnsi="Times" w:cs="Times"/>
                  <w:szCs w:val="24"/>
                </w:rPr>
                <w:t xml:space="preserve"> </w:t>
              </w:r>
              <w:r w:rsidRPr="785EA04F">
                <w:rPr>
                  <w:rStyle w:val="Hyperlink"/>
                  <w:rFonts w:ascii="Times" w:hAnsi="Times" w:cs="Times"/>
                  <w:szCs w:val="24"/>
                  <w:rtl/>
                </w:rPr>
                <w:t>و</w:t>
              </w:r>
              <w:r w:rsidRPr="785EA04F">
                <w:rPr>
                  <w:rStyle w:val="Hyperlink"/>
                  <w:rFonts w:ascii="Times" w:hAnsi="Times" w:cs="Times"/>
                  <w:szCs w:val="24"/>
                </w:rPr>
                <w:t xml:space="preserve"> </w:t>
              </w:r>
              <w:r w:rsidRPr="785EA04F">
                <w:rPr>
                  <w:rStyle w:val="Hyperlink"/>
                  <w:rFonts w:ascii="Times" w:hAnsi="Times" w:cs="Times"/>
                  <w:szCs w:val="24"/>
                  <w:rtl/>
                </w:rPr>
                <w:t>مادر</w:t>
              </w:r>
              <w:r w:rsidRPr="785EA04F">
                <w:rPr>
                  <w:rStyle w:val="Hyperlink"/>
                  <w:rFonts w:ascii="Times" w:hAnsi="Times" w:cs="Times"/>
                  <w:szCs w:val="24"/>
                </w:rPr>
                <w:t xml:space="preserve"> </w:t>
              </w:r>
              <w:r w:rsidRPr="785EA04F">
                <w:rPr>
                  <w:rStyle w:val="Hyperlink"/>
                  <w:rFonts w:ascii="Times" w:hAnsi="Times" w:cs="Times"/>
                  <w:szCs w:val="24"/>
                  <w:rtl/>
                </w:rPr>
                <w:t>و</w:t>
              </w:r>
              <w:r w:rsidRPr="785EA04F">
                <w:rPr>
                  <w:rStyle w:val="Hyperlink"/>
                  <w:rFonts w:ascii="Times" w:hAnsi="Times" w:cs="Times"/>
                  <w:szCs w:val="24"/>
                </w:rPr>
                <w:t xml:space="preserve"> </w:t>
              </w:r>
              <w:r w:rsidRPr="785EA04F">
                <w:rPr>
                  <w:rStyle w:val="Hyperlink"/>
                  <w:rFonts w:ascii="Times" w:hAnsi="Times" w:cs="Times"/>
                  <w:szCs w:val="24"/>
                  <w:rtl/>
                </w:rPr>
                <w:t>فرزند</w:t>
              </w:r>
              <w:r w:rsidRPr="785EA04F">
                <w:rPr>
                  <w:rStyle w:val="Hyperlink"/>
                  <w:rFonts w:ascii="Times" w:hAnsi="Times" w:cs="Times"/>
                  <w:szCs w:val="24"/>
                </w:rPr>
                <w:t xml:space="preserve"> </w:t>
              </w:r>
              <w:r w:rsidRPr="785EA04F">
                <w:rPr>
                  <w:rStyle w:val="Hyperlink"/>
                  <w:rFonts w:ascii="Times" w:hAnsi="Times" w:cs="Times"/>
                  <w:szCs w:val="24"/>
                  <w:rtl/>
                </w:rPr>
                <w:t>داری</w:t>
              </w:r>
            </w:hyperlink>
            <w:r w:rsidRPr="785EA04F">
              <w:rPr>
                <w:rtl/>
              </w:rPr>
              <w:t xml:space="preserve"> ایمیل بفرستید</w:t>
            </w:r>
            <w:bookmarkStart w:name="_Hlk187661018" w:id="1"/>
            <w:r w:rsidR="00325D94">
              <w:t>&lt;MCH@health.vic.gov.au</w:t>
            </w:r>
            <w:r w:rsidRPr="785EA04F">
              <w:t>&gt;.</w:t>
            </w:r>
            <w:bookmarkEnd w:id="1"/>
          </w:p>
          <w:p w:rsidRPr="00C31117" w:rsidR="00B42EE2" w:rsidP="00B42EE2" w:rsidRDefault="00B42EE2" w14:paraId="5A02407D" w14:textId="77777777">
            <w:pPr>
              <w:pStyle w:val="DHHSbody"/>
              <w:bidi/>
            </w:pPr>
            <w:r>
              <w:rPr>
                <w:rtl/>
              </w:rPr>
              <w:t>تصویب و منتشر شده توسط حکومت ویکتوریا، 1Treasury Place, Melbourne</w:t>
            </w:r>
          </w:p>
          <w:p w:rsidRPr="00C31117" w:rsidR="00B42EE2" w:rsidP="0C415A98" w:rsidRDefault="00B42EE2" w14:paraId="2370F41F" w14:textId="3598B589">
            <w:pPr>
              <w:pStyle w:val="DHHSbody"/>
              <w:bidi/>
              <w:rPr>
                <w:color w:val="000000" w:themeColor="text1" w:themeTint="FF" w:themeShade="FF"/>
                <w:rtl w:val="1"/>
              </w:rPr>
            </w:pPr>
            <w:r w:rsidRPr="0C415A98" w:rsidR="00B42EE2">
              <w:rPr>
                <w:rtl w:val="1"/>
              </w:rPr>
              <w:t xml:space="preserve">© </w:t>
            </w:r>
            <w:r w:rsidRPr="0C415A98" w:rsidR="00B42EE2">
              <w:rPr>
                <w:rtl w:val="1"/>
              </w:rPr>
              <w:t>ایالت</w:t>
            </w:r>
            <w:r w:rsidRPr="0C415A98" w:rsidR="00B42EE2">
              <w:rPr>
                <w:rtl w:val="1"/>
              </w:rPr>
              <w:t xml:space="preserve"> </w:t>
            </w:r>
            <w:r w:rsidRPr="0C415A98" w:rsidR="00B42EE2">
              <w:rPr>
                <w:rtl w:val="1"/>
              </w:rPr>
              <w:t>ویکتوریا</w:t>
            </w:r>
            <w:r w:rsidRPr="0C415A98" w:rsidR="00B42EE2">
              <w:rPr>
                <w:rtl w:val="1"/>
              </w:rPr>
              <w:t xml:space="preserve">، </w:t>
            </w:r>
            <w:r w:rsidRPr="0C415A98" w:rsidR="00B42EE2">
              <w:rPr>
                <w:rtl w:val="1"/>
              </w:rPr>
              <w:t>استرالیا</w:t>
            </w:r>
            <w:r w:rsidRPr="0C415A98" w:rsidR="00B42EE2">
              <w:rPr>
                <w:rtl w:val="1"/>
              </w:rPr>
              <w:t xml:space="preserve">، </w:t>
            </w:r>
            <w:r w:rsidRPr="0C415A98" w:rsidR="00B42EE2">
              <w:rPr>
                <w:rtl w:val="1"/>
              </w:rPr>
              <w:t>وزارت</w:t>
            </w:r>
            <w:r w:rsidRPr="0C415A98" w:rsidR="00B42EE2">
              <w:rPr>
                <w:rtl w:val="1"/>
              </w:rPr>
              <w:t xml:space="preserve"> </w:t>
            </w:r>
            <w:r w:rsidRPr="0C415A98" w:rsidR="00B42EE2">
              <w:rPr>
                <w:rtl w:val="1"/>
              </w:rPr>
              <w:t>صحت</w:t>
            </w:r>
            <w:r w:rsidRPr="0C415A98" w:rsidR="00B42EE2">
              <w:rPr>
                <w:rtl w:val="1"/>
              </w:rPr>
              <w:t xml:space="preserve"> و </w:t>
            </w:r>
            <w:r w:rsidRPr="0C415A98" w:rsidR="00B42EE2">
              <w:rPr>
                <w:rtl w:val="1"/>
              </w:rPr>
              <w:t>خدمات</w:t>
            </w:r>
            <w:r w:rsidRPr="0C415A98" w:rsidR="00B42EE2">
              <w:rPr>
                <w:rtl w:val="1"/>
              </w:rPr>
              <w:t xml:space="preserve"> </w:t>
            </w:r>
            <w:r w:rsidRPr="0C415A98" w:rsidR="00B42EE2">
              <w:rPr>
                <w:rtl w:val="1"/>
              </w:rPr>
              <w:t>انسانی</w:t>
            </w:r>
            <w:r w:rsidRPr="0C415A98" w:rsidR="00B42EE2">
              <w:rPr>
                <w:rtl w:val="1"/>
              </w:rPr>
              <w:t xml:space="preserve"> </w:t>
            </w:r>
            <w:r w:rsidRPr="0C415A98" w:rsidR="00B42EE2">
              <w:rPr>
                <w:color w:val="000000" w:themeColor="text1" w:themeTint="FF" w:themeShade="FF"/>
                <w:rtl w:val="1"/>
              </w:rPr>
              <w:t xml:space="preserve">سپتمبر </w:t>
            </w:r>
            <w:r w:rsidRPr="0C415A98" w:rsidR="00B42EE2">
              <w:rPr>
                <w:color w:val="000000" w:themeColor="text1" w:themeTint="FF" w:themeShade="FF"/>
              </w:rPr>
              <w:t>2</w:t>
            </w:r>
            <w:r w:rsidRPr="0C415A98" w:rsidR="4091677B">
              <w:rPr>
                <w:color w:val="000000" w:themeColor="text1" w:themeTint="FF" w:themeShade="FF"/>
              </w:rPr>
              <w:t>025</w:t>
            </w:r>
            <w:r w:rsidRPr="0C415A98" w:rsidR="00B42EE2">
              <w:rPr>
                <w:color w:val="000000" w:themeColor="text1" w:themeTint="FF" w:themeShade="FF"/>
                <w:rtl w:val="1"/>
              </w:rPr>
              <w:t xml:space="preserve">. </w:t>
            </w:r>
          </w:p>
          <w:p w:rsidR="006254F8" w:rsidP="005C54B5" w:rsidRDefault="00B42EE2" w14:paraId="5CB633A7" w14:textId="708678B3">
            <w:pPr>
              <w:pStyle w:val="DHHSbody"/>
              <w:bidi/>
            </w:pPr>
            <w:r>
              <w:rPr>
                <w:rtl/>
              </w:rPr>
              <w:t xml:space="preserve">در وبسایت </w:t>
            </w:r>
            <w:hyperlink w:history="1" r:id="rId22">
              <w:r>
                <w:rPr>
                  <w:rStyle w:val="Hyperlink"/>
                </w:rPr>
                <w:t>Better Health Channel</w:t>
              </w:r>
            </w:hyperlink>
            <w:r>
              <w:rPr>
                <w:rtl/>
              </w:rPr>
              <w:t xml:space="preserve"> به آدرس &lt;https://www.betterhealth.vic.gov.au/child-health&gt; در دسترس است.</w:t>
            </w:r>
          </w:p>
          <w:p w:rsidRPr="002802E3" w:rsidR="008D79EB" w:rsidP="005C54B5" w:rsidRDefault="007C2798" w14:paraId="12C0D788" w14:textId="6055722B">
            <w:pPr>
              <w:pStyle w:val="DHHSbody"/>
              <w:bidi/>
            </w:pPr>
            <w:r w:rsidRPr="00F8F67E" w:rsidR="007C2798">
              <w:rPr>
                <w:rtl w:val="1"/>
              </w:rPr>
              <w:t xml:space="preserve">این ورقۀ معلوماتی براساس تحقیقی است که توسط </w:t>
            </w:r>
            <w:r w:rsidRPr="00F8F67E" w:rsidR="007C2798">
              <w:rPr/>
              <w:t>KPMG</w:t>
            </w:r>
            <w:r w:rsidRPr="00F8F67E" w:rsidR="007C2798">
              <w:rPr>
                <w:rtl w:val="1"/>
              </w:rPr>
              <w:t xml:space="preserve">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راهبردهای مناسب به رشد طفل و تنوع فرهنگی را در نظر گرفته است. گزارش کامل این تحقیق را از </w:t>
            </w:r>
            <w:hyperlink r:id="R2c4b4f03b7844c99">
              <w:r w:rsidRPr="00F8F67E" w:rsidR="007C2798">
                <w:rPr>
                  <w:rStyle w:val="Hyperlink"/>
                </w:rPr>
                <w:t>MCH Service webpage</w:t>
              </w:r>
            </w:hyperlink>
            <w:r w:rsidRPr="00F8F67E" w:rsidR="007C2798">
              <w:rPr>
                <w:rtl w:val="1"/>
              </w:rPr>
              <w:t xml:space="preserve"> از این آدرس &lt;</w:t>
            </w:r>
            <w:r w:rsidRPr="00F8F67E" w:rsidR="07A72444">
              <w:rPr>
                <w:rtl w:val="1"/>
              </w:rPr>
              <w:t xml:space="preserve"> </w:t>
            </w:r>
            <w:r w:rsidRPr="00F8F67E" w:rsidR="07A72444">
              <w:rPr/>
              <w:t>https://www.health.vic.gov.au/primary-and-community-health/maternal-and-child-health-service</w:t>
            </w:r>
            <w:r w:rsidRPr="00F8F67E" w:rsidR="07A72444">
              <w:rPr>
                <w:rtl w:val="1"/>
              </w:rPr>
              <w:t xml:space="preserve"> </w:t>
            </w:r>
            <w:r w:rsidRPr="00F8F67E" w:rsidR="007C2798">
              <w:rPr>
                <w:rtl w:val="1"/>
              </w:rPr>
              <w:t>&gt; دانلود کنید.</w:t>
            </w:r>
          </w:p>
        </w:tc>
      </w:tr>
    </w:tbl>
    <w:p w:rsidRPr="00906490" w:rsidR="00B2752E" w:rsidP="00FF6D9D" w:rsidRDefault="00B2752E" w14:paraId="6248AC03" w14:textId="77777777">
      <w:pPr>
        <w:pStyle w:val="DHHSbody"/>
      </w:pPr>
    </w:p>
    <w:sectPr w:rsidRPr="00906490" w:rsidR="00B2752E" w:rsidSect="004013C7">
      <w:type w:val="continuous"/>
      <w:pgSz w:w="11906" w:h="16838" w:orient="portrait"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7825" w:rsidRDefault="006D7825" w14:paraId="75332A4D" w14:textId="77777777">
      <w:r>
        <w:separator/>
      </w:r>
    </w:p>
  </w:endnote>
  <w:endnote w:type="continuationSeparator" w:id="0">
    <w:p w:rsidR="006D7825" w:rsidRDefault="006D7825" w14:paraId="37D015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54F57" w:rsidRDefault="00954F57" w14:paraId="5FD1335B" w14:textId="6CDCABD1">
    <w:pPr>
      <w:pStyle w:val="Footer"/>
    </w:pPr>
    <w:r>
      <w:rPr>
        <w:noProof/>
      </w:rPr>
      <mc:AlternateContent>
        <mc:Choice Requires="wps">
          <w:drawing>
            <wp:anchor distT="0" distB="0" distL="0" distR="0" simplePos="0" relativeHeight="251660288" behindDoc="0" locked="0" layoutInCell="1" allowOverlap="1" wp14:anchorId="68B854E1" wp14:editId="04767C54">
              <wp:simplePos x="635" y="635"/>
              <wp:positionH relativeFrom="page">
                <wp:align>center</wp:align>
              </wp:positionH>
              <wp:positionV relativeFrom="page">
                <wp:align>bottom</wp:align>
              </wp:positionV>
              <wp:extent cx="656590" cy="445770"/>
              <wp:effectExtent l="0" t="0" r="10160" b="0"/>
              <wp:wrapNone/>
              <wp:docPr id="15257904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611D8BBE" w14:textId="4586F09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8DB45E2">
            <v:shapetype id="_x0000_t202" coordsize="21600,21600" o:spt="202" path="m,l,21600r21600,l21600,xe" w14:anchorId="68B854E1">
              <v:stroke joinstyle="miter"/>
              <v:path gradientshapeok="t" o:connecttype="rect"/>
            </v:shapetype>
            <v:shape id="Text Box 2"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v:fill o:detectmouseclick="t"/>
              <v:textbox style="mso-fit-shape-to-text:t" inset="0,0,0,15pt">
                <w:txbxContent>
                  <w:p w:rsidRPr="00954F57" w:rsidR="00954F57" w:rsidP="00954F57" w:rsidRDefault="00954F57" w14:paraId="171AAEBA" w14:textId="4586F09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du wp14">
  <w:p w:rsidRPr="00F65AA9" w:rsidR="009D70A4" w:rsidP="005410B0" w:rsidRDefault="005410B0" w14:paraId="7F18E3E6" w14:textId="31047049">
    <w:pPr>
      <w:pStyle w:val="DHHSfooter"/>
      <w:jc w:val="right"/>
    </w:pPr>
    <w:r w:rsidRPr="000234EB">
      <w:rPr>
        <w:noProof/>
      </w:rPr>
      <w:drawing>
        <wp:inline distT="0" distB="0" distL="0" distR="0" wp14:anchorId="125477E4" wp14:editId="4D88115C">
          <wp:extent cx="1734545" cy="495022"/>
          <wp:effectExtent l="0" t="0" r="0" b="635"/>
          <wp:docPr id="1055545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r w:rsidR="00954F57">
      <w:rPr>
        <w:noProof/>
        <w:lang w:eastAsia="en-AU" w:bidi="ar-SA"/>
      </w:rPr>
      <mc:AlternateContent>
        <mc:Choice Requires="wps">
          <w:drawing>
            <wp:anchor distT="0" distB="0" distL="0" distR="0" simplePos="0" relativeHeight="251661312" behindDoc="0" locked="0" layoutInCell="1" allowOverlap="1" wp14:anchorId="3AA05758" wp14:editId="6C9571A8">
              <wp:simplePos x="541325" y="10233965"/>
              <wp:positionH relativeFrom="page">
                <wp:align>center</wp:align>
              </wp:positionH>
              <wp:positionV relativeFrom="page">
                <wp:align>bottom</wp:align>
              </wp:positionV>
              <wp:extent cx="656590" cy="445770"/>
              <wp:effectExtent l="0" t="0" r="10160" b="0"/>
              <wp:wrapNone/>
              <wp:docPr id="1068427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2294E52F" w14:textId="4528F997">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64BDBF4">
            <v:shapetype id="_x0000_t202" coordsize="21600,21600" o:spt="202" path="m,l,21600r21600,l21600,xe" w14:anchorId="3AA05758">
              <v:stroke joinstyle="miter"/>
              <v:path gradientshapeok="t" o:connecttype="rect"/>
            </v:shapetype>
            <v:shape id="Text Box 3"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v:fill o:detectmouseclick="t"/>
              <v:textbox style="mso-fit-shape-to-text:t" inset="0,0,0,15pt">
                <w:txbxContent>
                  <w:p w:rsidRPr="00954F57" w:rsidR="00954F57" w:rsidP="00954F57" w:rsidRDefault="00954F57" w14:paraId="17D1F485" w14:textId="4528F997">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64697" w:rsidRDefault="00954F57" w14:paraId="27034559" w14:textId="2020BD92">
    <w:pPr>
      <w:pStyle w:val="Footer"/>
    </w:pPr>
    <w:r>
      <w:rPr>
        <w:noProof/>
      </w:rPr>
      <mc:AlternateContent>
        <mc:Choice Requires="wps">
          <w:drawing>
            <wp:anchor distT="0" distB="0" distL="0" distR="0" simplePos="0" relativeHeight="251659264" behindDoc="0" locked="0" layoutInCell="1" allowOverlap="1" wp14:anchorId="2315454F" wp14:editId="7B9D0BD8">
              <wp:simplePos x="635" y="635"/>
              <wp:positionH relativeFrom="page">
                <wp:align>center</wp:align>
              </wp:positionH>
              <wp:positionV relativeFrom="page">
                <wp:align>bottom</wp:align>
              </wp:positionV>
              <wp:extent cx="656590" cy="445770"/>
              <wp:effectExtent l="0" t="0" r="10160" b="0"/>
              <wp:wrapNone/>
              <wp:docPr id="9442623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56035224" w14:textId="58732444">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6F4723F">
            <v:shapetype id="_x0000_t202" coordsize="21600,21600" o:spt="202" path="m,l,21600r21600,l21600,xe" w14:anchorId="2315454F">
              <v:stroke joinstyle="miter"/>
              <v:path gradientshapeok="t" o:connecttype="rect"/>
            </v:shapetype>
            <v:shape id="Text Box 1"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v:fill o:detectmouseclick="t"/>
              <v:textbox style="mso-fit-shape-to-text:t" inset="0,0,0,15pt">
                <w:txbxContent>
                  <w:p w:rsidRPr="00954F57" w:rsidR="00954F57" w:rsidP="00954F57" w:rsidRDefault="00954F57" w14:paraId="09E77742" w14:textId="58732444">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54F57" w:rsidRDefault="00954F57" w14:paraId="435CBB6E" w14:textId="2C4415AF">
    <w:pPr>
      <w:pStyle w:val="Footer"/>
    </w:pPr>
    <w:r>
      <w:rPr>
        <w:noProof/>
      </w:rPr>
      <mc:AlternateContent>
        <mc:Choice Requires="wps">
          <w:drawing>
            <wp:anchor distT="0" distB="0" distL="0" distR="0" simplePos="0" relativeHeight="251663360" behindDoc="0" locked="0" layoutInCell="1" allowOverlap="1" wp14:anchorId="4B00A2BB" wp14:editId="57D787C9">
              <wp:simplePos x="635" y="635"/>
              <wp:positionH relativeFrom="page">
                <wp:align>center</wp:align>
              </wp:positionH>
              <wp:positionV relativeFrom="page">
                <wp:align>bottom</wp:align>
              </wp:positionV>
              <wp:extent cx="656590" cy="445770"/>
              <wp:effectExtent l="0" t="0" r="10160" b="0"/>
              <wp:wrapNone/>
              <wp:docPr id="9446517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7B27A1E4" w14:textId="3A7A940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F1EDBB1">
            <v:shapetype id="_x0000_t202" coordsize="21600,21600" o:spt="202" path="m,l,21600r21600,l21600,xe" w14:anchorId="4B00A2BB">
              <v:stroke joinstyle="miter"/>
              <v:path gradientshapeok="t" o:connecttype="rect"/>
            </v:shapetype>
            <v:shape id="Text Box 5"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v:fill o:detectmouseclick="t"/>
              <v:textbox style="mso-fit-shape-to-text:t" inset="0,0,0,15pt">
                <w:txbxContent>
                  <w:p w:rsidRPr="00954F57" w:rsidR="00954F57" w:rsidP="00954F57" w:rsidRDefault="00954F57" w14:paraId="2CCFEE10" w14:textId="3A7A940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F7273" w:rsidP="00EF7273" w:rsidRDefault="00954F57" w14:paraId="12F32D9B" w14:textId="2CD98570">
    <w:pPr>
      <w:spacing w:after="0" w:line="360" w:lineRule="auto"/>
      <w:rPr>
        <w:sz w:val="18"/>
        <w:szCs w:val="18"/>
      </w:rPr>
    </w:pPr>
    <w:r>
      <w:rPr>
        <w:noProof/>
        <w:sz w:val="18"/>
        <w:szCs w:val="18"/>
      </w:rPr>
      <mc:AlternateContent>
        <mc:Choice Requires="wps">
          <w:drawing>
            <wp:anchor distT="0" distB="0" distL="0" distR="0" simplePos="0" relativeHeight="251664384" behindDoc="0" locked="0" layoutInCell="1" allowOverlap="1" wp14:anchorId="2FE0DDA7" wp14:editId="70DDD9BC">
              <wp:simplePos x="541020" y="9799320"/>
              <wp:positionH relativeFrom="page">
                <wp:align>center</wp:align>
              </wp:positionH>
              <wp:positionV relativeFrom="page">
                <wp:align>bottom</wp:align>
              </wp:positionV>
              <wp:extent cx="656590" cy="445770"/>
              <wp:effectExtent l="0" t="0" r="10160" b="0"/>
              <wp:wrapNone/>
              <wp:docPr id="18720067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0B7DF677" w14:textId="7A64F769">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87D753B">
            <v:shapetype id="_x0000_t202" coordsize="21600,21600" o:spt="202" path="m,l,21600r21600,l21600,xe" w14:anchorId="2FE0DDA7">
              <v:stroke joinstyle="miter"/>
              <v:path gradientshapeok="t" o:connecttype="rect"/>
            </v:shapetype>
            <v:shape id="Text Box 6" style="position:absolute;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v:fill o:detectmouseclick="t"/>
              <v:textbox style="mso-fit-shape-to-text:t" inset="0,0,0,15pt">
                <w:txbxContent>
                  <w:p w:rsidRPr="00954F57" w:rsidR="00954F57" w:rsidP="00954F57" w:rsidRDefault="00954F57" w14:paraId="75F360E3" w14:textId="7A64F769">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r w:rsidRPr="00EF7273" w:rsidR="00EF7273">
      <w:rPr>
        <w:sz w:val="18"/>
        <w:szCs w:val="18"/>
      </w:rPr>
      <w:t xml:space="preserve"> </w:t>
    </w:r>
    <w:r w:rsidR="00EF7273">
      <w:rPr>
        <w:sz w:val="18"/>
        <w:szCs w:val="18"/>
      </w:rPr>
      <w:t xml:space="preserve">Sleep and settling for early childhood factsheet 3: Typical sleep behaviour – babies 6–12 months – Dari </w:t>
    </w:r>
  </w:p>
  <w:p w:rsidRPr="00A11421" w:rsidR="009D70A4" w:rsidP="006B6A25" w:rsidRDefault="00B45A46" w14:paraId="6E76984B" w14:textId="141DD9D6">
    <w:pPr>
      <w:pStyle w:val="DHHSfooter"/>
      <w:spacing w:before="240"/>
    </w:pPr>
    <w:r>
      <w:rPr>
        <w:rtl/>
      </w:rPr>
      <w:t xml:space="preserve"> </w:t>
    </w:r>
    <w:r w:rsidR="00FF2A4E">
      <w:ptab w:alignment="right" w:relativeTo="margin" w:leader="none"/>
    </w:r>
    <w:r w:rsidRPr="00A11421" w:rsidR="009D70A4">
      <w:fldChar w:fldCharType="begin"/>
    </w:r>
    <w:r w:rsidRPr="00A11421" w:rsidR="009D70A4">
      <w:instrText xml:space="preserve"> PAGE </w:instrText>
    </w:r>
    <w:r w:rsidRPr="00A11421" w:rsidR="009D70A4">
      <w:fldChar w:fldCharType="separate"/>
    </w:r>
    <w:r w:rsidR="00EF7273">
      <w:rPr>
        <w:noProof/>
      </w:rPr>
      <w:t>2</w:t>
    </w:r>
    <w:r w:rsidRPr="00A11421" w:rsidR="009D70A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954F57" w:rsidRDefault="00954F57" w14:paraId="0423470D" w14:textId="6202CDDC">
    <w:pPr>
      <w:pStyle w:val="Footer"/>
    </w:pPr>
    <w:r>
      <w:rPr>
        <w:noProof/>
      </w:rPr>
      <mc:AlternateContent>
        <mc:Choice Requires="wps">
          <w:drawing>
            <wp:anchor distT="0" distB="0" distL="0" distR="0" simplePos="0" relativeHeight="251662336" behindDoc="0" locked="0" layoutInCell="1" allowOverlap="1" wp14:anchorId="20A054E1" wp14:editId="5A34FDA5">
              <wp:simplePos x="635" y="635"/>
              <wp:positionH relativeFrom="page">
                <wp:align>center</wp:align>
              </wp:positionH>
              <wp:positionV relativeFrom="page">
                <wp:align>bottom</wp:align>
              </wp:positionV>
              <wp:extent cx="656590" cy="445770"/>
              <wp:effectExtent l="0" t="0" r="10160" b="0"/>
              <wp:wrapNone/>
              <wp:docPr id="2502560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rsidRPr="00954F57" w:rsidR="00954F57" w:rsidP="00954F57" w:rsidRDefault="00954F57" w14:paraId="33AE54C9" w14:textId="41F75FB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69BA48B">
            <v:shapetype id="_x0000_t202" coordsize="21600,21600" o:spt="202" path="m,l,21600r21600,l21600,xe" w14:anchorId="20A054E1">
              <v:stroke joinstyle="miter"/>
              <v:path gradientshapeok="t" o:connecttype="rect"/>
            </v:shapetype>
            <v:shape id="Text Box 4"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v:fill o:detectmouseclick="t"/>
              <v:textbox style="mso-fit-shape-to-text:t" inset="0,0,0,15pt">
                <w:txbxContent>
                  <w:p w:rsidRPr="00954F57" w:rsidR="00954F57" w:rsidP="00954F57" w:rsidRDefault="00954F57" w14:paraId="08CE8BEA" w14:textId="41F75FB6">
                    <w:pPr>
                      <w:spacing w:after="0"/>
                      <w:rPr>
                        <w:rFonts w:ascii="Arial Black" w:hAnsi="Arial Black" w:eastAsia="Arial Black" w:cs="Arial Black"/>
                        <w:noProof/>
                        <w:color w:val="000000"/>
                        <w:szCs w:val="20"/>
                      </w:rPr>
                    </w:pPr>
                    <w:r w:rsidRPr="00954F57">
                      <w:rPr>
                        <w:rFonts w:ascii="Arial Black" w:hAnsi="Arial Black" w:eastAsia="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7825" w:rsidP="002862F1" w:rsidRDefault="006D7825" w14:paraId="6C02D92D" w14:textId="77777777">
      <w:r>
        <w:separator/>
      </w:r>
    </w:p>
  </w:footnote>
  <w:footnote w:type="continuationSeparator" w:id="0">
    <w:p w:rsidR="006D7825" w:rsidRDefault="006D7825" w14:paraId="2B2205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B02" w:rsidRDefault="00B03B02" w14:paraId="3F76DD77" w14:textId="63CA6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9D70A4" w:rsidP="0051568D" w:rsidRDefault="009D70A4" w14:paraId="0F97CA31" w14:textId="6623F610">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B02" w:rsidRDefault="00B03B02" w14:paraId="55E45C76" w14:textId="66519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hint="default" w:ascii="Symbol" w:hAnsi="Symbol" w:cs="Symbol"/>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hint="default" w:ascii="Symbol" w:hAnsi="Symbol" w:cs="Symbol"/>
      </w:rPr>
    </w:lvl>
    <w:lvl w:ilvl="1">
      <w:start w:val="1"/>
      <w:numFmt w:val="bullet"/>
      <w:lvlRestart w:val="0"/>
      <w:lvlText w:val=""/>
      <w:lvlJc w:val="left"/>
      <w:pPr>
        <w:ind w:left="284" w:hanging="284"/>
      </w:pPr>
      <w:rPr>
        <w:rFonts w:hint="default" w:ascii="Symbol" w:hAnsi="Symbol" w:cs="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cs="Symbol"/>
      </w:rPr>
    </w:lvl>
    <w:lvl w:ilvl="5">
      <w:start w:val="1"/>
      <w:numFmt w:val="bullet"/>
      <w:lvlRestart w:val="0"/>
      <w:lvlText w:val=""/>
      <w:lvlJc w:val="left"/>
      <w:pPr>
        <w:ind w:left="680" w:hanging="283"/>
      </w:pPr>
      <w:rPr>
        <w:rFonts w:hint="default" w:ascii="Symbol" w:hAnsi="Symbol" w:cs="Symbol"/>
      </w:rPr>
    </w:lvl>
    <w:lvl w:ilvl="6">
      <w:start w:val="1"/>
      <w:numFmt w:val="bullet"/>
      <w:lvlRestart w:val="0"/>
      <w:lvlText w:val=""/>
      <w:lvlJc w:val="left"/>
      <w:pPr>
        <w:ind w:left="227" w:hanging="227"/>
      </w:pPr>
      <w:rPr>
        <w:rFonts w:hint="default" w:ascii="Symbol" w:hAnsi="Symbol" w:cs="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cs="Calibri"/>
      </w:rPr>
    </w:lvl>
    <w:lvl w:ilvl="3">
      <w:start w:val="1"/>
      <w:numFmt w:val="bullet"/>
      <w:lvlRestart w:val="0"/>
      <w:lvlText w:val="–"/>
      <w:lvlJc w:val="left"/>
      <w:pPr>
        <w:tabs>
          <w:tab w:val="num" w:pos="1191"/>
        </w:tabs>
        <w:ind w:left="1191" w:hanging="397"/>
      </w:pPr>
      <w:rPr>
        <w:rFonts w:hint="default" w:ascii="Calibri" w:hAnsi="Calibri" w:cs="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hint="default" w:ascii="Calibri" w:hAnsi="Calibri" w:cs="Calibri"/>
        <w:color w:val="auto"/>
      </w:rPr>
    </w:lvl>
    <w:lvl w:ilvl="3">
      <w:start w:val="1"/>
      <w:numFmt w:val="bullet"/>
      <w:lvlRestart w:val="0"/>
      <w:pStyle w:val="DHHSbulletafternumbers2"/>
      <w:lvlText w:val="–"/>
      <w:lvlJc w:val="left"/>
      <w:pPr>
        <w:ind w:left="1191" w:hanging="397"/>
      </w:pPr>
      <w:rPr>
        <w:rFonts w:hint="default" w:ascii="Calibri" w:hAnsi="Calibri" w:cs="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hint="default" w:ascii="Arial" w:hAnsi="Arial" w:eastAsia="Calibri" w:cs="Arial"/>
        <w:i/>
        <w:color w:val="2F5597"/>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cs="Wingdings"/>
      </w:rPr>
    </w:lvl>
    <w:lvl w:ilvl="3" w:tplc="0C090001">
      <w:start w:val="1"/>
      <w:numFmt w:val="bullet"/>
      <w:lvlText w:val=""/>
      <w:lvlJc w:val="left"/>
      <w:pPr>
        <w:ind w:left="2880" w:hanging="360"/>
      </w:pPr>
      <w:rPr>
        <w:rFonts w:hint="default" w:ascii="Symbol" w:hAnsi="Symbol" w:cs="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cs="Wingdings"/>
      </w:rPr>
    </w:lvl>
    <w:lvl w:ilvl="6" w:tplc="0C090001">
      <w:start w:val="1"/>
      <w:numFmt w:val="bullet"/>
      <w:lvlText w:val=""/>
      <w:lvlJc w:val="left"/>
      <w:pPr>
        <w:ind w:left="5040" w:hanging="360"/>
      </w:pPr>
      <w:rPr>
        <w:rFonts w:hint="default" w:ascii="Symbol" w:hAnsi="Symbol" w:cs="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cs="Wingdings"/>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hint="default" w:ascii="Calibri" w:hAnsi="Calibri" w:cs="Calibri"/>
      </w:rPr>
    </w:lvl>
    <w:lvl w:ilvl="1">
      <w:start w:val="1"/>
      <w:numFmt w:val="bullet"/>
      <w:lvlRestart w:val="0"/>
      <w:pStyle w:val="DHHStablebullet2"/>
      <w:lvlText w:val="–"/>
      <w:lvlJc w:val="left"/>
      <w:pPr>
        <w:tabs>
          <w:tab w:val="num" w:pos="227"/>
        </w:tabs>
        <w:ind w:left="454" w:hanging="227"/>
      </w:pPr>
      <w:rPr>
        <w:rFonts w:hint="default" w:ascii="Calibri" w:hAnsi="Calibri" w:cs="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hint="default" w:ascii="Calibri" w:hAnsi="Calibri" w:cs="Calibri"/>
      </w:rPr>
    </w:lvl>
    <w:lvl w:ilvl="1">
      <w:start w:val="1"/>
      <w:numFmt w:val="bullet"/>
      <w:lvlRestart w:val="0"/>
      <w:pStyle w:val="DHHSbullet2"/>
      <w:lvlText w:val="–"/>
      <w:lvlJc w:val="left"/>
      <w:pPr>
        <w:ind w:left="567" w:hanging="283"/>
      </w:pPr>
      <w:rPr>
        <w:rFonts w:hint="default" w:ascii="Calibri" w:hAnsi="Calibri" w:cs="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hint="default" w:ascii="Calibri" w:hAnsi="Calibri" w:cs="Calibri"/>
        <w:color w:val="auto"/>
      </w:rPr>
    </w:lvl>
    <w:lvl w:ilvl="1">
      <w:start w:val="1"/>
      <w:numFmt w:val="bullet"/>
      <w:lvlRestart w:val="0"/>
      <w:pStyle w:val="DHHSquotebullet2"/>
      <w:lvlText w:val="–"/>
      <w:lvlJc w:val="left"/>
      <w:pPr>
        <w:ind w:left="964" w:hanging="284"/>
      </w:pPr>
      <w:rPr>
        <w:rFonts w:hint="default" w:ascii="Calibri" w:hAnsi="Calibri" w:cs="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hint="default" w:ascii="Calibri" w:hAnsi="Calibri" w:cs="Calibri"/>
        <w:color w:val="auto"/>
      </w:rPr>
    </w:lvl>
    <w:lvl w:ilvl="1">
      <w:start w:val="1"/>
      <w:numFmt w:val="bullet"/>
      <w:lvlRestart w:val="0"/>
      <w:lvlText w:val="–"/>
      <w:lvlJc w:val="left"/>
      <w:pPr>
        <w:ind w:left="1191" w:hanging="397"/>
      </w:pPr>
      <w:rPr>
        <w:rFonts w:hint="default" w:ascii="Calibri" w:hAnsi="Calibri" w:cs="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56912364">
    <w:abstractNumId w:val="1"/>
  </w:num>
  <w:num w:numId="2" w16cid:durableId="133525392">
    <w:abstractNumId w:val="6"/>
  </w:num>
  <w:num w:numId="3" w16cid:durableId="970667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196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1392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242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444101">
    <w:abstractNumId w:val="10"/>
  </w:num>
  <w:num w:numId="8" w16cid:durableId="1421441735">
    <w:abstractNumId w:val="5"/>
  </w:num>
  <w:num w:numId="9" w16cid:durableId="1227649877">
    <w:abstractNumId w:val="9"/>
  </w:num>
  <w:num w:numId="10" w16cid:durableId="2051026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249512">
    <w:abstractNumId w:val="11"/>
  </w:num>
  <w:num w:numId="12" w16cid:durableId="335807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1667628">
    <w:abstractNumId w:val="7"/>
  </w:num>
  <w:num w:numId="14" w16cid:durableId="1819572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846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6274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7366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71803">
    <w:abstractNumId w:val="12"/>
  </w:num>
  <w:num w:numId="19" w16cid:durableId="1552766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995243">
    <w:abstractNumId w:val="4"/>
  </w:num>
  <w:num w:numId="21" w16cid:durableId="324432392">
    <w:abstractNumId w:val="2"/>
  </w:num>
  <w:num w:numId="22" w16cid:durableId="1501700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319485">
    <w:abstractNumId w:val="0"/>
  </w:num>
  <w:num w:numId="24" w16cid:durableId="1279683781">
    <w:abstractNumId w:val="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5D94"/>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10B0"/>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1539"/>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4F57"/>
    <w:rsid w:val="00957F85"/>
    <w:rsid w:val="00961400"/>
    <w:rsid w:val="00963646"/>
    <w:rsid w:val="0096632D"/>
    <w:rsid w:val="00967B17"/>
    <w:rsid w:val="0097559F"/>
    <w:rsid w:val="009823BC"/>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0570"/>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C36A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0690"/>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EF7273"/>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8F67E"/>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 w:val="063E1DF2"/>
    <w:rsid w:val="07A72444"/>
    <w:rsid w:val="0C415A98"/>
    <w:rsid w:val="4091677B"/>
    <w:rsid w:val="5FEF81DC"/>
    <w:rsid w:val="785EA0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CF2E3395-321D-49B4-BE85-BE7E1CA6B8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prs-AF"/>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6FE"/>
    <w:pPr>
      <w:spacing w:before="120" w:after="120"/>
    </w:pPr>
    <w:rPr>
      <w:rFonts w:ascii="Univers 45 Light" w:hAnsi="Univers 45 Light" w:eastAsia="Calibri"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hAnsi="Arial" w:eastAsia="MS Gothic"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hAnsi="Arial" w:eastAsia="MS Gothic"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hAnsi="Arial" w:eastAsia="MS Mincho"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HHSbody" w:customStyle="1">
    <w:name w:val="DHHS body"/>
    <w:qFormat/>
    <w:rsid w:val="00DE6028"/>
    <w:pPr>
      <w:spacing w:after="120" w:line="270" w:lineRule="atLeast"/>
    </w:pPr>
    <w:rPr>
      <w:rFonts w:ascii="Arial" w:hAnsi="Arial" w:eastAsia="Times" w:cs="Arial"/>
      <w:lang w:eastAsia="en-US"/>
    </w:rPr>
  </w:style>
  <w:style w:type="character" w:styleId="Heading1Char" w:customStyle="1">
    <w:name w:val="Heading 1 Char"/>
    <w:link w:val="Heading1"/>
    <w:uiPriority w:val="1"/>
    <w:rsid w:val="0032528D"/>
    <w:rPr>
      <w:rFonts w:ascii="Arial" w:hAnsi="Arial" w:eastAsia="MS Gothic" w:cs="Arial"/>
      <w:bCs/>
      <w:color w:val="007B4B"/>
      <w:kern w:val="32"/>
      <w:sz w:val="36"/>
      <w:szCs w:val="40"/>
      <w:lang w:eastAsia="en-US" w:bidi="prs-AF"/>
    </w:rPr>
  </w:style>
  <w:style w:type="character" w:styleId="Heading2Char" w:customStyle="1">
    <w:name w:val="Heading 2 Char"/>
    <w:link w:val="Heading2"/>
    <w:uiPriority w:val="1"/>
    <w:rsid w:val="0032528D"/>
    <w:rPr>
      <w:rFonts w:ascii="Arial" w:hAnsi="Arial" w:cs="Arial"/>
      <w:b/>
      <w:color w:val="007B4B"/>
      <w:sz w:val="28"/>
      <w:szCs w:val="28"/>
      <w:lang w:eastAsia="en-US" w:bidi="prs-AF"/>
    </w:rPr>
  </w:style>
  <w:style w:type="character" w:styleId="Heading3Char" w:customStyle="1">
    <w:name w:val="Heading 3 Char"/>
    <w:link w:val="Heading3"/>
    <w:uiPriority w:val="1"/>
    <w:rsid w:val="00152073"/>
    <w:rPr>
      <w:rFonts w:ascii="Arial" w:hAnsi="Arial" w:eastAsia="MS Gothic" w:cs="Arial"/>
      <w:b/>
      <w:bCs/>
      <w:sz w:val="24"/>
      <w:szCs w:val="26"/>
      <w:lang w:eastAsia="en-US" w:bidi="prs-AF"/>
    </w:rPr>
  </w:style>
  <w:style w:type="character" w:styleId="Heading4Char" w:customStyle="1">
    <w:name w:val="Heading 4 Char"/>
    <w:link w:val="Heading4"/>
    <w:uiPriority w:val="1"/>
    <w:rsid w:val="00152073"/>
    <w:rPr>
      <w:rFonts w:ascii="Arial" w:hAnsi="Arial" w:eastAsia="MS Mincho"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styleId="DHHStabletext6pt" w:customStyle="1">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HHSbodynospace" w:customStyle="1">
    <w:name w:val="DHHS body no space"/>
    <w:basedOn w:val="DHHSbody"/>
    <w:uiPriority w:val="1"/>
    <w:rsid w:val="00F772C6"/>
    <w:pPr>
      <w:spacing w:after="0"/>
    </w:pPr>
  </w:style>
  <w:style w:type="paragraph" w:styleId="DHHSbullet1" w:customStyle="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hAnsi="Lucida Grande" w:eastAsia="Times New Roman"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eastAsia="Times New Roman" w:cs="Arial"/>
      <w:b/>
      <w:noProof/>
      <w:szCs w:val="20"/>
    </w:rPr>
  </w:style>
  <w:style w:type="character" w:styleId="Heading5Char" w:customStyle="1">
    <w:name w:val="Heading 5 Char"/>
    <w:link w:val="Heading5"/>
    <w:uiPriority w:val="9"/>
    <w:semiHidden/>
    <w:rsid w:val="00CF2F50"/>
    <w:rPr>
      <w:rFonts w:ascii="Cambria" w:hAnsi="Cambria" w:eastAsia="MS Mincho" w:cs="Cambria"/>
      <w:b/>
      <w:bCs/>
      <w:i/>
      <w:iCs/>
      <w:sz w:val="26"/>
      <w:szCs w:val="26"/>
      <w:lang w:eastAsia="en-US" w:bidi="prs-AF"/>
    </w:rPr>
  </w:style>
  <w:style w:type="character" w:styleId="Strong">
    <w:name w:val="Strong"/>
    <w:uiPriority w:val="22"/>
    <w:qFormat/>
    <w:rsid w:val="00FA3525"/>
    <w:rPr>
      <w:b/>
      <w:bCs/>
    </w:rPr>
  </w:style>
  <w:style w:type="paragraph" w:styleId="DHHSTOCheadingfactsheet" w:customStyle="1">
    <w:name w:val="DHHS TOC heading fact sheet"/>
    <w:basedOn w:val="Heading2"/>
    <w:next w:val="DHHSbody"/>
    <w:link w:val="DHHSTOCheadingfactsheetChar"/>
    <w:uiPriority w:val="4"/>
    <w:rsid w:val="0032528D"/>
    <w:pPr>
      <w:spacing w:before="0" w:after="200"/>
      <w:outlineLvl w:val="9"/>
    </w:pPr>
  </w:style>
  <w:style w:type="character" w:styleId="DHHSTOCheadingfactsheetChar" w:customStyle="1">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hAnsi="Arial" w:eastAsia="Times New Roman"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hAnsi="Arial" w:eastAsia="Times New Roman"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hAnsi="Cambria" w:eastAsia="Times New Roman" w:cs="Cambria"/>
      <w:szCs w:val="20"/>
    </w:rPr>
  </w:style>
  <w:style w:type="paragraph" w:styleId="TOC7">
    <w:name w:val="toc 7"/>
    <w:basedOn w:val="Normal"/>
    <w:next w:val="Normal"/>
    <w:autoRedefine/>
    <w:uiPriority w:val="39"/>
    <w:semiHidden/>
    <w:rsid w:val="0021053D"/>
    <w:pPr>
      <w:spacing w:before="0" w:after="0"/>
      <w:ind w:left="1200"/>
    </w:pPr>
    <w:rPr>
      <w:rFonts w:ascii="Cambria" w:hAnsi="Cambria" w:eastAsia="Times New Roman" w:cs="Cambria"/>
      <w:szCs w:val="20"/>
    </w:rPr>
  </w:style>
  <w:style w:type="paragraph" w:styleId="TOC8">
    <w:name w:val="toc 8"/>
    <w:basedOn w:val="Normal"/>
    <w:next w:val="Normal"/>
    <w:autoRedefine/>
    <w:uiPriority w:val="39"/>
    <w:semiHidden/>
    <w:rsid w:val="0021053D"/>
    <w:pPr>
      <w:spacing w:before="0" w:after="0"/>
      <w:ind w:left="1400"/>
    </w:pPr>
    <w:rPr>
      <w:rFonts w:ascii="Cambria" w:hAnsi="Cambria" w:eastAsia="Times New Roman" w:cs="Cambria"/>
      <w:szCs w:val="20"/>
    </w:rPr>
  </w:style>
  <w:style w:type="paragraph" w:styleId="TOC9">
    <w:name w:val="toc 9"/>
    <w:basedOn w:val="Normal"/>
    <w:next w:val="Normal"/>
    <w:autoRedefine/>
    <w:uiPriority w:val="39"/>
    <w:semiHidden/>
    <w:rsid w:val="0021053D"/>
    <w:pPr>
      <w:spacing w:before="0" w:after="0"/>
      <w:ind w:left="1600"/>
    </w:pPr>
    <w:rPr>
      <w:rFonts w:ascii="Cambria" w:hAnsi="Cambria" w:eastAsia="Times New Roman"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styleId="Sectionbreakfirstpage" w:customStyle="1">
    <w:name w:val="Section break first page"/>
    <w:uiPriority w:val="5"/>
    <w:rsid w:val="004C6EEE"/>
    <w:pPr>
      <w:spacing w:after="400"/>
    </w:pPr>
    <w:rPr>
      <w:rFonts w:ascii="Arial" w:hAnsi="Arial" w:cs="Arial"/>
      <w:lang w:eastAsia="en-US"/>
    </w:rPr>
  </w:style>
  <w:style w:type="paragraph" w:styleId="DHHStabletext" w:customStyle="1">
    <w:name w:val="DHHS table text"/>
    <w:uiPriority w:val="3"/>
    <w:qFormat/>
    <w:rsid w:val="00DA2619"/>
    <w:pPr>
      <w:spacing w:before="80" w:after="60"/>
    </w:pPr>
    <w:rPr>
      <w:rFonts w:ascii="Arial" w:hAnsi="Arial" w:cs="Arial"/>
      <w:lang w:eastAsia="en-US"/>
    </w:rPr>
  </w:style>
  <w:style w:type="paragraph" w:styleId="DHHStablecaption" w:customStyle="1">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styleId="DHHSmainheading" w:customStyle="1">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styleId="DHHSaccessibilitypara" w:customStyle="1">
    <w:name w:val="DHHS accessibility para"/>
    <w:uiPriority w:val="8"/>
    <w:rsid w:val="00770F37"/>
    <w:pPr>
      <w:spacing w:after="200" w:line="300" w:lineRule="atLeast"/>
    </w:pPr>
    <w:rPr>
      <w:rFonts w:ascii="Arial" w:hAnsi="Arial" w:eastAsia="Times" w:cs="Arial"/>
      <w:sz w:val="24"/>
      <w:szCs w:val="19"/>
      <w:lang w:eastAsia="en-US"/>
    </w:rPr>
  </w:style>
  <w:style w:type="paragraph" w:styleId="DHHSfigurecaption" w:customStyle="1">
    <w:name w:val="DHHS figure caption"/>
    <w:next w:val="DHHSbody"/>
    <w:rsid w:val="00770F37"/>
    <w:pPr>
      <w:keepNext/>
      <w:keepLines/>
      <w:spacing w:before="240" w:after="120"/>
    </w:pPr>
    <w:rPr>
      <w:rFonts w:ascii="Arial" w:hAnsi="Arial" w:cs="Arial"/>
      <w:b/>
      <w:lang w:eastAsia="en-US"/>
    </w:rPr>
  </w:style>
  <w:style w:type="paragraph" w:styleId="DHHSbullet2" w:customStyle="1">
    <w:name w:val="DHHS bullet 2"/>
    <w:basedOn w:val="DHHSbody"/>
    <w:uiPriority w:val="2"/>
    <w:qFormat/>
    <w:rsid w:val="008E7B49"/>
    <w:pPr>
      <w:numPr>
        <w:ilvl w:val="1"/>
        <w:numId w:val="7"/>
      </w:numPr>
      <w:spacing w:after="40"/>
    </w:pPr>
  </w:style>
  <w:style w:type="paragraph" w:styleId="DHHSbodyafterbullets" w:customStyle="1">
    <w:name w:val="DHHS body after bullets"/>
    <w:basedOn w:val="DHHSbody"/>
    <w:uiPriority w:val="11"/>
    <w:rsid w:val="00E11352"/>
    <w:pPr>
      <w:spacing w:before="120"/>
    </w:pPr>
  </w:style>
  <w:style w:type="paragraph" w:styleId="DHHStablebullet2" w:customStyle="1">
    <w:name w:val="DHHS table bullet 2"/>
    <w:basedOn w:val="DHHS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cs="Calibri Light"/>
      <w:sz w:val="24"/>
      <w:szCs w:val="24"/>
      <w:lang w:eastAsia="en-US" w:bidi="prs-AF"/>
    </w:rPr>
  </w:style>
  <w:style w:type="paragraph" w:styleId="DHHStablebullet1" w:customStyle="1">
    <w:name w:val="DHHS table bullet 1"/>
    <w:basedOn w:val="DHHS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DHHStablecolhead" w:customStyle="1">
    <w:name w:val="DHHS table col head"/>
    <w:uiPriority w:val="3"/>
    <w:qFormat/>
    <w:rsid w:val="0032528D"/>
    <w:pPr>
      <w:spacing w:before="80" w:after="60"/>
    </w:pPr>
    <w:rPr>
      <w:rFonts w:ascii="Arial" w:hAnsi="Arial" w:cs="Arial"/>
      <w:b/>
      <w:color w:val="007B4B"/>
      <w:lang w:eastAsia="en-US"/>
    </w:rPr>
  </w:style>
  <w:style w:type="paragraph" w:styleId="DHHSbulletafternumbers1" w:customStyle="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styleId="DHHSmainsubheading" w:customStyle="1">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hAnsi="Arial" w:eastAsia="MS Gothic" w:cs="Arial"/>
      <w:sz w:val="16"/>
      <w:szCs w:val="16"/>
    </w:rPr>
  </w:style>
  <w:style w:type="character" w:styleId="FootnoteTextChar" w:customStyle="1">
    <w:name w:val="Footnote Text Char"/>
    <w:link w:val="FootnoteText"/>
    <w:uiPriority w:val="99"/>
    <w:rsid w:val="003F0445"/>
    <w:rPr>
      <w:rFonts w:ascii="Arial" w:hAnsi="Arial" w:eastAsia="MS Gothic" w:cs="Arial"/>
      <w:sz w:val="16"/>
      <w:szCs w:val="16"/>
      <w:lang w:eastAsia="en-US" w:bidi="prs-AF"/>
    </w:rPr>
  </w:style>
  <w:style w:type="paragraph" w:styleId="Spacerparatopoffirstpage" w:customStyle="1">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styleId="TitleChar" w:customStyle="1">
    <w:name w:val="Title Char"/>
    <w:link w:val="Title"/>
    <w:uiPriority w:val="10"/>
    <w:semiHidden/>
    <w:rsid w:val="00152073"/>
    <w:rPr>
      <w:rFonts w:ascii="Calibri Light" w:hAnsi="Calibri Light" w:cs="Calibri Light"/>
      <w:b/>
      <w:bCs/>
      <w:kern w:val="28"/>
      <w:sz w:val="32"/>
      <w:szCs w:val="32"/>
      <w:lang w:eastAsia="en-US" w:bidi="prs-AF"/>
    </w:rPr>
  </w:style>
  <w:style w:type="numbering" w:styleId="ZZBullets" w:customStyle="1">
    <w:name w:val="ZZ Bullets"/>
    <w:rsid w:val="008E7B49"/>
    <w:pPr>
      <w:numPr>
        <w:numId w:val="7"/>
      </w:numPr>
    </w:pPr>
  </w:style>
  <w:style w:type="numbering" w:styleId="ZZNumbersdigit" w:customStyle="1">
    <w:name w:val="ZZ Numbers digit"/>
    <w:rsid w:val="008E7B49"/>
    <w:pPr>
      <w:numPr>
        <w:numId w:val="2"/>
      </w:numPr>
    </w:pPr>
  </w:style>
  <w:style w:type="numbering" w:styleId="ZZQuotebullets" w:customStyle="1">
    <w:name w:val="ZZ Quote bullets"/>
    <w:basedOn w:val="ZZNumbersdigit"/>
    <w:rsid w:val="008E7B49"/>
    <w:pPr>
      <w:numPr>
        <w:numId w:val="11"/>
      </w:numPr>
    </w:pPr>
  </w:style>
  <w:style w:type="paragraph" w:styleId="DHHSnumberdigit" w:customStyle="1">
    <w:name w:val="DHHS number digit"/>
    <w:basedOn w:val="DHHSbody"/>
    <w:uiPriority w:val="2"/>
    <w:rsid w:val="00857C5A"/>
    <w:pPr>
      <w:numPr>
        <w:numId w:val="8"/>
      </w:numPr>
    </w:pPr>
  </w:style>
  <w:style w:type="paragraph" w:styleId="DHHSnumberloweralphaindent" w:customStyle="1">
    <w:name w:val="DHHS number lower alpha indent"/>
    <w:basedOn w:val="DHHSbody"/>
    <w:uiPriority w:val="3"/>
    <w:rsid w:val="00721CFB"/>
    <w:pPr>
      <w:numPr>
        <w:ilvl w:val="1"/>
        <w:numId w:val="20"/>
      </w:numPr>
    </w:pPr>
  </w:style>
  <w:style w:type="paragraph" w:styleId="DHHSnumberdigitindent" w:customStyle="1">
    <w:name w:val="DHHS number digit indent"/>
    <w:basedOn w:val="DHHSnumberloweralphaindent"/>
    <w:uiPriority w:val="3"/>
    <w:rsid w:val="008E7B49"/>
    <w:pPr>
      <w:numPr>
        <w:numId w:val="2"/>
      </w:numPr>
    </w:pPr>
  </w:style>
  <w:style w:type="paragraph" w:styleId="DHHSnumberloweralpha" w:customStyle="1">
    <w:name w:val="DHHS number lower alpha"/>
    <w:basedOn w:val="DHHSbody"/>
    <w:uiPriority w:val="3"/>
    <w:rsid w:val="00721CFB"/>
    <w:pPr>
      <w:numPr>
        <w:numId w:val="20"/>
      </w:numPr>
    </w:pPr>
  </w:style>
  <w:style w:type="paragraph" w:styleId="DHHSnumberlowerroman" w:customStyle="1">
    <w:name w:val="DHHS number lower roman"/>
    <w:basedOn w:val="DHHSbody"/>
    <w:uiPriority w:val="3"/>
    <w:rsid w:val="00721CFB"/>
    <w:pPr>
      <w:numPr>
        <w:numId w:val="13"/>
      </w:numPr>
    </w:pPr>
  </w:style>
  <w:style w:type="paragraph" w:styleId="DHHSnumberlowerromanindent" w:customStyle="1">
    <w:name w:val="DHHS number lower roman indent"/>
    <w:basedOn w:val="DHHSbody"/>
    <w:uiPriority w:val="3"/>
    <w:rsid w:val="00721CFB"/>
    <w:pPr>
      <w:numPr>
        <w:ilvl w:val="1"/>
        <w:numId w:val="13"/>
      </w:numPr>
    </w:pPr>
  </w:style>
  <w:style w:type="paragraph" w:styleId="DHHSquote" w:customStyle="1">
    <w:name w:val="DHHS quote"/>
    <w:basedOn w:val="DHHSbody"/>
    <w:uiPriority w:val="4"/>
    <w:rsid w:val="00152073"/>
    <w:pPr>
      <w:ind w:left="397"/>
    </w:pPr>
    <w:rPr>
      <w:szCs w:val="18"/>
    </w:rPr>
  </w:style>
  <w:style w:type="paragraph" w:styleId="DHHStablefigurenote" w:customStyle="1">
    <w:name w:val="DHHS table/figure note"/>
    <w:uiPriority w:val="4"/>
    <w:rsid w:val="00A330BB"/>
    <w:pPr>
      <w:spacing w:before="60" w:after="60" w:line="240" w:lineRule="exact"/>
    </w:pPr>
    <w:rPr>
      <w:rFonts w:ascii="Arial" w:hAnsi="Arial" w:cs="Arial"/>
      <w:sz w:val="18"/>
      <w:lang w:eastAsia="en-US"/>
    </w:rPr>
  </w:style>
  <w:style w:type="paragraph" w:styleId="DHHSbodyaftertablefigure" w:customStyle="1">
    <w:name w:val="DHHS body after table/figure"/>
    <w:basedOn w:val="DHHSbody"/>
    <w:next w:val="DHHSbody"/>
    <w:uiPriority w:val="1"/>
    <w:rsid w:val="00951D50"/>
    <w:pPr>
      <w:spacing w:before="240"/>
    </w:pPr>
  </w:style>
  <w:style w:type="paragraph" w:styleId="DHHSfooter" w:customStyle="1">
    <w:name w:val="DHHS footer"/>
    <w:uiPriority w:val="11"/>
    <w:rsid w:val="0051568D"/>
    <w:pPr>
      <w:tabs>
        <w:tab w:val="right" w:pos="10206"/>
      </w:tabs>
    </w:pPr>
    <w:rPr>
      <w:rFonts w:ascii="Arial" w:hAnsi="Arial" w:cs="Arial"/>
      <w:sz w:val="18"/>
      <w:szCs w:val="18"/>
      <w:lang w:eastAsia="en-US"/>
    </w:rPr>
  </w:style>
  <w:style w:type="paragraph" w:styleId="DHHSheader" w:customStyle="1">
    <w:name w:val="DHHS header"/>
    <w:basedOn w:val="DHHSfooter"/>
    <w:uiPriority w:val="11"/>
    <w:rsid w:val="0051568D"/>
  </w:style>
  <w:style w:type="paragraph" w:styleId="DHHSbulletafternumbers2" w:customStyle="1">
    <w:name w:val="DHHS bullet after numbers 2"/>
    <w:basedOn w:val="DHHSbody"/>
    <w:rsid w:val="008E7B49"/>
    <w:pPr>
      <w:numPr>
        <w:ilvl w:val="3"/>
        <w:numId w:val="2"/>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DHHSquotebullet1" w:customStyle="1">
    <w:name w:val="DHHS quote bullet 1"/>
    <w:basedOn w:val="DHHSquote"/>
    <w:rsid w:val="008E7B49"/>
    <w:pPr>
      <w:numPr>
        <w:numId w:val="11"/>
      </w:numPr>
    </w:pPr>
  </w:style>
  <w:style w:type="paragraph" w:styleId="DHHSquotebullet2" w:customStyle="1">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hAnsi="Times New Roman" w:eastAsia="Times New Roman" w:cs="Times New Roman"/>
      <w:sz w:val="18"/>
      <w:szCs w:val="18"/>
    </w:rPr>
  </w:style>
  <w:style w:type="character" w:styleId="BalloonTextChar" w:customStyle="1">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styleId="BodyText1" w:customStyle="1">
    <w:name w:val="Body Text1"/>
    <w:qFormat/>
    <w:rsid w:val="0084087D"/>
    <w:pPr>
      <w:spacing w:before="120" w:after="120"/>
    </w:pPr>
    <w:rPr>
      <w:rFonts w:ascii="Univers 45 Light" w:hAnsi="Univers 45 Light" w:eastAsia="Calibri"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hAnsi="Cambria" w:eastAsia="Times New Roman" w:cs="Cambria"/>
      <w:szCs w:val="20"/>
    </w:rPr>
  </w:style>
  <w:style w:type="character" w:styleId="CommentTextChar" w:customStyle="1">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styleId="CommentSubjectChar" w:customStyle="1">
    <w:name w:val="Comment Subject Char"/>
    <w:basedOn w:val="CommentTextChar"/>
    <w:link w:val="CommentSubject"/>
    <w:uiPriority w:val="99"/>
    <w:semiHidden/>
    <w:rsid w:val="004D09AF"/>
    <w:rPr>
      <w:rFonts w:ascii="Cambria" w:hAnsi="Cambria" w:cs="Cambria"/>
      <w:b/>
      <w:bCs/>
      <w:lang w:eastAsia="en-US" w:bidi="prs-AF"/>
    </w:rPr>
  </w:style>
  <w:style w:type="character" w:styleId="UnresolvedMention1" w:customStyle="1">
    <w:name w:val="Unresolved Mention1"/>
    <w:basedOn w:val="DefaultParagraphFont"/>
    <w:uiPriority w:val="99"/>
    <w:semiHidden/>
    <w:unhideWhenUsed/>
    <w:rsid w:val="00957F85"/>
    <w:rPr>
      <w:color w:val="605E5C"/>
      <w:shd w:val="clear" w:color="auto" w:fill="E1DFDD"/>
    </w:rPr>
  </w:style>
  <w:style w:type="paragraph" w:styleId="DHHSref" w:customStyle="1">
    <w:name w:val="DHHS ref"/>
    <w:basedOn w:val="DHHSbody"/>
    <w:uiPriority w:val="11"/>
    <w:rsid w:val="00BB4A4E"/>
    <w:pPr>
      <w:ind w:left="142" w:hanging="142"/>
    </w:pPr>
    <w:rPr>
      <w:lang w:eastAsia="en-AU"/>
    </w:rPr>
  </w:style>
  <w:style w:type="paragraph" w:styleId="Bodytextkeepwithnext" w:customStyle="1">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styleId="BodyTextChar" w:customStyle="1">
    <w:name w:val="Body Text Char"/>
    <w:basedOn w:val="DefaultParagraphFont"/>
    <w:link w:val="BodyText"/>
    <w:uiPriority w:val="99"/>
    <w:semiHidden/>
    <w:rsid w:val="00A836FE"/>
    <w:rPr>
      <w:rFonts w:ascii="Univers 45 Light" w:hAnsi="Univers 45 Light" w:eastAsia="Calibri" w:cs="Univers 45 Light"/>
      <w:szCs w:val="22"/>
      <w:lang w:eastAsia="en-US" w:bidi="prs-AF"/>
    </w:rPr>
  </w:style>
  <w:style w:type="paragraph" w:styleId="Revision">
    <w:name w:val="Revision"/>
    <w:hidden/>
    <w:uiPriority w:val="71"/>
    <w:rsid w:val="00160189"/>
    <w:rPr>
      <w:rFonts w:ascii="Univers 45 Light" w:hAnsi="Univers 45 Light" w:eastAsia="Calibri" w:cs="Univers 45 Light"/>
      <w:szCs w:val="22"/>
      <w:lang w:eastAsia="en-US"/>
    </w:rPr>
  </w:style>
  <w:style w:type="character" w:styleId="UnresolvedMention2" w:customStyle="1">
    <w:name w:val="Unresolved Mention2"/>
    <w:basedOn w:val="DefaultParagraphFont"/>
    <w:uiPriority w:val="99"/>
    <w:semiHidden/>
    <w:unhideWhenUsed/>
    <w:rsid w:val="0029268A"/>
    <w:rPr>
      <w:color w:val="605E5C"/>
      <w:shd w:val="clear" w:color="auto" w:fill="E1DFDD"/>
    </w:rPr>
  </w:style>
  <w:style w:type="paragraph" w:styleId="xxmsonormal" w:customStyle="1">
    <w:name w:val="x_xmsonormal"/>
    <w:basedOn w:val="Normal"/>
    <w:rsid w:val="000002B9"/>
    <w:pPr>
      <w:spacing w:before="0" w:after="0"/>
    </w:pPr>
    <w:rPr>
      <w:rFonts w:ascii="Calibri" w:hAnsi="Calibri" w:cs="Calibri" w:eastAsiaTheme="minorHAnsi"/>
      <w:sz w:val="22"/>
      <w:lang w:eastAsia="en-AU"/>
    </w:rPr>
  </w:style>
  <w:style w:type="character" w:styleId="UnresolvedMention">
    <w:name w:val="Unresolved Mention"/>
    <w:basedOn w:val="DefaultParagraphFont"/>
    <w:uiPriority w:val="99"/>
    <w:semiHidden/>
    <w:unhideWhenUsed/>
    <w:rsid w:val="0054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hyperlink" Target="https://www.betterhealth.vic.gov.au/child-health" TargetMode="External"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hyperlink" Target="mailto:MCH@health.vic.gov.au" TargetMode="Externa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6.xm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hyperlink" Target="https://www.betterhealth.vic.gov.au/child-health"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customXml" Target="../customXml/item4.xml" Id="rId28" /><Relationship Type="http://schemas.openxmlformats.org/officeDocument/2006/relationships/footer" Target="footer2.xml" Id="rId10" /><Relationship Type="http://schemas.openxmlformats.org/officeDocument/2006/relationships/hyperlink" Target="https://urldefense.com/v3/__http:/raisingchildren.net.au/responsivesettling__;!!C5rN6bSF!HHU8PIzuJ2-xQmw3f354pcMlXD7qs0DF9df6ZjTOKjF5Fec973JZaech8nughDZm01U5XxwIPRM9qI3ljTvQnrrHstT9USWOFo5QBjrk920$"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 Type="http://schemas.openxmlformats.org/officeDocument/2006/relationships/hyperlink" Target="https://www.betterhealth.vic.gov.au/child-health" TargetMode="External" Id="rId22" /><Relationship Type="http://schemas.openxmlformats.org/officeDocument/2006/relationships/customXml" Target="../customXml/item3.xml" Id="rId27" /><Relationship Type="http://schemas.openxmlformats.org/officeDocument/2006/relationships/hyperlink" Target="https://www.health.vic.gov.au/primary-and-community-health/maternal-and-child-health-service" TargetMode="External" Id="R2c4b4f03b7844c99"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A95B6F13-D8CA-417D-978B-2709AAFAD01B}">
  <ds:schemaRefs>
    <ds:schemaRef ds:uri="http://schemas.openxmlformats.org/officeDocument/2006/bibliography"/>
  </ds:schemaRefs>
</ds:datastoreItem>
</file>

<file path=customXml/itemProps2.xml><?xml version="1.0" encoding="utf-8"?>
<ds:datastoreItem xmlns:ds="http://schemas.openxmlformats.org/officeDocument/2006/customXml" ds:itemID="{E1DD9996-F4BB-4DF9-B3DB-1B6E64027D75}"/>
</file>

<file path=customXml/itemProps3.xml><?xml version="1.0" encoding="utf-8"?>
<ds:datastoreItem xmlns:ds="http://schemas.openxmlformats.org/officeDocument/2006/customXml" ds:itemID="{2795185B-61B6-4CE0-896E-5BA2D98F851E}"/>
</file>

<file path=customXml/itemProps4.xml><?xml version="1.0" encoding="utf-8"?>
<ds:datastoreItem xmlns:ds="http://schemas.openxmlformats.org/officeDocument/2006/customXml" ds:itemID="{2A6D685E-1A1C-40B3-926A-BA6A1CF774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Sarah Luscombe (Health)</cp:lastModifiedBy>
  <cp:revision>4</cp:revision>
  <dcterms:created xsi:type="dcterms:W3CDTF">2025-01-13T00:20:00Z</dcterms:created>
  <dcterms:modified xsi:type="dcterms:W3CDTF">2025-02-14T05:55:57Z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38484ce7,5af1b6d0,65e4a89,eea9ada,384e3e12,6f948e56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2025-01-13T00:20:58Z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35442761-c175-43fe-9907-681c64474d02</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y fmtid="{D5CDD505-2E9C-101B-9397-08002B2CF9AE}" pid="13" name="MediaServiceImageTags">
    <vt:lpwstr/>
  </property>
</Properties>
</file>