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09E" w14:textId="77777777" w:rsidR="0074696E" w:rsidRPr="004C6EEE" w:rsidRDefault="000E0970" w:rsidP="00AD784C">
      <w:pPr>
        <w:pStyle w:val="Spacerparatopoffirstpage"/>
      </w:pPr>
      <w:bookmarkStart w:id="0" w:name="_Hlk187674748"/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4248A8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200275"/>
            <wp:effectExtent l="0" t="0" r="0" b="952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4B7EDF6" w:rsidR="00AD784C" w:rsidRPr="00161AA0" w:rsidRDefault="007D3257" w:rsidP="00A91406">
            <w:pPr>
              <w:pStyle w:val="DHHSmainheading"/>
            </w:pPr>
            <w:r>
              <w:t xml:space="preserve">Calmarse y conciliar el sueño durante la </w:t>
            </w:r>
            <w:r>
              <w:br/>
              <w:t>primera infancia</w:t>
            </w:r>
          </w:p>
        </w:tc>
      </w:tr>
      <w:tr w:rsidR="00AD784C" w14:paraId="1A03AF5A" w14:textId="77777777" w:rsidTr="008333B4">
        <w:trPr>
          <w:trHeight w:hRule="exact" w:val="935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2DE0D302" w:rsidR="00357B4E" w:rsidRPr="007D3257" w:rsidRDefault="00AD6166" w:rsidP="0043669A">
            <w:pPr>
              <w:pStyle w:val="DHHSmainsubheading"/>
            </w:pPr>
            <w:r>
              <w:t>Hoja informativa 3: Conducta habitual del sueño en bebés de 6 a 12 meses</w:t>
            </w:r>
          </w:p>
        </w:tc>
      </w:tr>
    </w:tbl>
    <w:p w14:paraId="1A6AD4B6" w14:textId="05112BFC" w:rsidR="007173CA" w:rsidRDefault="00BD5B84" w:rsidP="00BD5B84">
      <w:pPr>
        <w:pStyle w:val="Heading1"/>
      </w:pPr>
      <w:r>
        <w:t>Resumen</w:t>
      </w:r>
    </w:p>
    <w:p w14:paraId="7ED11E7C" w14:textId="0FACEA0F" w:rsidR="00BD5B84" w:rsidRDefault="00BD5B84" w:rsidP="00BD5B84">
      <w:pPr>
        <w:pStyle w:val="DHHSbullet1"/>
      </w:pPr>
      <w:r>
        <w:t>Los bebés de entre 6 y 12 meses empiezan a poder diferenciar entre el día y la noche. Puede que no necesiten despertarse tanto a lo largo de la noche ya que las tomas nocturnas se habrán reducido.</w:t>
      </w:r>
    </w:p>
    <w:p w14:paraId="70174041" w14:textId="7D261676" w:rsidR="00BD5B84" w:rsidRDefault="00BD5B84" w:rsidP="00BD5B84">
      <w:pPr>
        <w:pStyle w:val="DHHSbullet1"/>
      </w:pPr>
      <w:r>
        <w:t>A esta edad, la mayoría de los bebés duerme entre 10 y 14 horas en cada periodo de 24 horas. Su período de sueño más largo suele ser durante la noche.</w:t>
      </w:r>
    </w:p>
    <w:p w14:paraId="3938A4AE" w14:textId="79B2FF13" w:rsidR="00BD5B84" w:rsidRDefault="007B4257" w:rsidP="00BD5B84">
      <w:pPr>
        <w:pStyle w:val="DHHSbullet1"/>
      </w:pPr>
      <w:r>
        <w:t>Entre los 6 y los 12 meses de edad, su bebé se puede alterar si usted sale de la habitación. Su bebé sabe que usted es la persona que lo/a cuida y que lo/a mantiene a salvo.</w:t>
      </w:r>
    </w:p>
    <w:p w14:paraId="4464034A" w14:textId="74DEF043" w:rsidR="007B4257" w:rsidRPr="00BD5B84" w:rsidRDefault="007B4257" w:rsidP="00BD5B84">
      <w:pPr>
        <w:pStyle w:val="DHHSbullet1"/>
      </w:pPr>
      <w:r>
        <w:t>Es probable que su bebé duerma dos siestas diurnas de entre una y dos horas, pero no se preocupe si este no es el caso ya que cada bebé es diferente y los patrones del sueño pueden variar mucho.</w:t>
      </w:r>
    </w:p>
    <w:p w14:paraId="0F6EF966" w14:textId="77777777" w:rsidR="007173CA" w:rsidRDefault="007173CA" w:rsidP="007173CA">
      <w:pPr>
        <w:pStyle w:val="DHHSbody"/>
        <w:sectPr w:rsidR="007173CA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18ABB57" w14:textId="5F569A94" w:rsidR="0025683B" w:rsidRDefault="0025683B" w:rsidP="006B6A25">
      <w:pPr>
        <w:pStyle w:val="Heading1"/>
      </w:pPr>
      <w:r>
        <w:t>Patrones y conductas del sueño</w:t>
      </w:r>
    </w:p>
    <w:p w14:paraId="4F7E75A4" w14:textId="7DFBAC56" w:rsidR="00160189" w:rsidRDefault="00160189" w:rsidP="00160189">
      <w:pPr>
        <w:pStyle w:val="DHHSbody"/>
      </w:pPr>
      <w:r>
        <w:t>A partir de los seis meses de edad, los patrones de sueño de su bebé se vuelven poco a poco más desarrollados.</w:t>
      </w:r>
    </w:p>
    <w:p w14:paraId="39971958" w14:textId="3B0F4F09" w:rsidR="00160189" w:rsidRDefault="00160189" w:rsidP="00160189">
      <w:pPr>
        <w:pStyle w:val="DHHSbody"/>
      </w:pPr>
      <w:r>
        <w:t>Los bebés empiezan a distinguir entre el día y la noche.</w:t>
      </w:r>
    </w:p>
    <w:p w14:paraId="7F97B1A3" w14:textId="0CC5DFA3" w:rsidR="0029268A" w:rsidRDefault="007B4257" w:rsidP="0029268A">
      <w:pPr>
        <w:pStyle w:val="DHHSbody"/>
      </w:pPr>
      <w:r>
        <w:t xml:space="preserve">Es posible que a medida que aprendan a tranquilizarse por sí solos para volverse a dormir, no se despierten tan a menudo. </w:t>
      </w:r>
    </w:p>
    <w:p w14:paraId="5CBEDADC" w14:textId="1E213AC5" w:rsidR="00160189" w:rsidRDefault="0029268A" w:rsidP="00160189">
      <w:pPr>
        <w:pStyle w:val="DHHSbody"/>
      </w:pPr>
      <w:r>
        <w:t>La mayoría de los bebés duermen entre 10 y 14 horas en cada período de 24 horas.</w:t>
      </w:r>
    </w:p>
    <w:p w14:paraId="7BD86723" w14:textId="176F377D" w:rsidR="007B4257" w:rsidRDefault="007B4257" w:rsidP="00160189">
      <w:pPr>
        <w:pStyle w:val="DHHSbody"/>
      </w:pPr>
      <w:r>
        <w:t>Todos los niños son diferentes, así que no se preocupe si su hijo/a tiene patrones de sueño diferentes a los aquí descritos. Si está preocupado</w:t>
      </w:r>
      <w:r w:rsidR="00FA7D88">
        <w:t>/a</w:t>
      </w:r>
      <w:r>
        <w:t xml:space="preserve"> por su hijo/a, contacte con los profesionales de enfermería materno-infantil o con su doctor/a, o bien llame a Maternal and Child Health Line (línea telefónica materno-infantil) al siguiente número: 13 22 29.</w:t>
      </w:r>
    </w:p>
    <w:p w14:paraId="406DB192" w14:textId="44333D60" w:rsidR="006A570B" w:rsidRPr="006A570B" w:rsidRDefault="006A570B" w:rsidP="006B6A25">
      <w:pPr>
        <w:pStyle w:val="Heading2"/>
      </w:pPr>
      <w:r>
        <w:t>Ritmos de sueño de los bebés</w:t>
      </w:r>
    </w:p>
    <w:p w14:paraId="3F90B6BE" w14:textId="41F7143B" w:rsidR="0025683B" w:rsidRDefault="0029268A" w:rsidP="00160189">
      <w:pPr>
        <w:pStyle w:val="DHHSbody"/>
      </w:pPr>
      <w:r>
        <w:t>Entre los 6 y los 12 meses de edad, los bebés suelen tener su período más largo de sueño durante la noche.</w:t>
      </w:r>
    </w:p>
    <w:p w14:paraId="4CBD7539" w14:textId="1E0052B6" w:rsidR="00AD6166" w:rsidRDefault="00160189">
      <w:pPr>
        <w:pStyle w:val="DHHSbody"/>
      </w:pPr>
      <w:r>
        <w:t>Es posible que empiecen a dormir solo dos siestas al día por una o dos horas. Es importante mantener las siestas diurnas para el desarrollo saludable de su bebé.</w:t>
      </w:r>
    </w:p>
    <w:p w14:paraId="69A6E281" w14:textId="740E71D3" w:rsidR="00160189" w:rsidRPr="0027224E" w:rsidRDefault="00AD6166" w:rsidP="006B6A25">
      <w:pPr>
        <w:pStyle w:val="DHHSbody"/>
      </w:pPr>
      <w:r>
        <w:t>Todos los bebés son diferentes, y puede que su bebé duerma más o menos tiempo.</w:t>
      </w:r>
    </w:p>
    <w:p w14:paraId="200FDF6E" w14:textId="4E9F5A3F" w:rsidR="00AD6166" w:rsidRPr="00AD6166" w:rsidRDefault="007B4257" w:rsidP="006B6A25">
      <w:pPr>
        <w:pStyle w:val="Heading2"/>
      </w:pPr>
      <w:r>
        <w:t>Su bebé y la separación</w:t>
      </w:r>
    </w:p>
    <w:p w14:paraId="3AA49006" w14:textId="3ECFE28A" w:rsidR="0025683B" w:rsidRPr="00D32F0D" w:rsidRDefault="0025683B" w:rsidP="00160189">
      <w:pPr>
        <w:pStyle w:val="DHHSbody"/>
      </w:pPr>
      <w:r>
        <w:t xml:space="preserve">Entre los 6 y los 12 meses de edad, su bebé se puede alterar si usted sale de la habitación, aunque sea un momento. Esto se debe a que su bebé lo/a asocia como la persona que lo/a cuida y lo/a mantiene a salvo. Este fenómeno se denomina </w:t>
      </w:r>
      <w:r w:rsidR="00B308E8" w:rsidRPr="00D32F0D">
        <w:rPr>
          <w:b/>
          <w:bCs/>
        </w:rPr>
        <w:t>permanencia de las personas</w:t>
      </w:r>
      <w:r>
        <w:t>. Esto es algo normal, así que no significa que usted no pueda irse de la habitación.</w:t>
      </w:r>
    </w:p>
    <w:p w14:paraId="4C9EEF6A" w14:textId="5BC62ADC" w:rsidR="007B4257" w:rsidRPr="00AB0004" w:rsidRDefault="00F57BA0" w:rsidP="007B4257">
      <w:pPr>
        <w:pStyle w:val="DHHSbodyafterbullets"/>
      </w:pPr>
      <w:r>
        <w:lastRenderedPageBreak/>
        <w:t xml:space="preserve">Si su bebé quiere estar siempre a su lado y llora cuando se separa de usted, puede estar mostrando señales de ansiedad por separación. Puede encontrar más información acerca de la ansiedad infantil en </w:t>
      </w:r>
      <w:hyperlink r:id="rId18" w:history="1">
        <w:r w:rsidRPr="00E24E14">
          <w:rPr>
            <w:rStyle w:val="Hyperlink"/>
          </w:rPr>
          <w:t>Better Health Channel</w:t>
        </w:r>
      </w:hyperlink>
      <w:r>
        <w:t xml:space="preserve"> &lt;https://www.betterhealth.vic.gov.au/child-health&gt;.</w:t>
      </w:r>
    </w:p>
    <w:p w14:paraId="209900D5" w14:textId="4D980AD6" w:rsidR="0025683B" w:rsidRDefault="0025683B" w:rsidP="00160189">
      <w:pPr>
        <w:pStyle w:val="DHHSbody"/>
      </w:pPr>
      <w:r>
        <w:t xml:space="preserve">Esto significa que los bebés pueden tardar más en quedarse dormidos. </w:t>
      </w:r>
    </w:p>
    <w:p w14:paraId="10460042" w14:textId="40BBD9EF" w:rsidR="00AD6166" w:rsidRDefault="00AD6166" w:rsidP="006B6A25">
      <w:pPr>
        <w:pStyle w:val="Heading2"/>
      </w:pPr>
      <w:r>
        <w:t>Cómo ayudar a su bebé a calmarse</w:t>
      </w:r>
    </w:p>
    <w:p w14:paraId="424C6985" w14:textId="378F1CF8" w:rsidR="00160189" w:rsidRDefault="0025683B" w:rsidP="006B6A25">
      <w:pPr>
        <w:pStyle w:val="DHHSbody"/>
      </w:pPr>
      <w:r>
        <w:t>Es posible que, entre los 6 y los 12 meses, haya un aumento en el número de veces que su bebé se despierta durante la noche.</w:t>
      </w:r>
      <w:r w:rsidR="0030118A" w:rsidRPr="00400E0D" w:rsidDel="0025683B">
        <w:rPr>
          <w:vertAlign w:val="superscript"/>
        </w:rPr>
        <w:t xml:space="preserve"> </w:t>
      </w:r>
    </w:p>
    <w:p w14:paraId="0878FA6C" w14:textId="08571929" w:rsidR="00160189" w:rsidRDefault="00E72FDE" w:rsidP="006B6A25">
      <w:pPr>
        <w:pStyle w:val="DHHSbody"/>
      </w:pPr>
      <w:r>
        <w:t>Puede ayudar a su bebé a calmarse:</w:t>
      </w:r>
    </w:p>
    <w:p w14:paraId="610E3EE7" w14:textId="5D110BB4" w:rsidR="00A95CDE" w:rsidRDefault="00A95CDE" w:rsidP="006B6A25">
      <w:pPr>
        <w:pStyle w:val="DHHSbullet1"/>
      </w:pPr>
      <w:r>
        <w:t>poniéndolo/a en la cuna cuando esté cansado/a, pero todavía despierto/a</w:t>
      </w:r>
    </w:p>
    <w:p w14:paraId="242BB250" w14:textId="14BFDC8F" w:rsidR="00160189" w:rsidRPr="0057133E" w:rsidRDefault="15CB462A" w:rsidP="006B6A25">
      <w:pPr>
        <w:pStyle w:val="DHHSbullet1"/>
      </w:pPr>
      <w:r>
        <w:t>reconociendo las</w:t>
      </w:r>
      <w:r w:rsidR="00160189" w:rsidRPr="0BD0C214">
        <w:rPr>
          <w:b/>
          <w:bCs/>
        </w:rPr>
        <w:t xml:space="preserve"> señales de cansancio y respondiendo a estas</w:t>
      </w:r>
    </w:p>
    <w:p w14:paraId="3B647FEE" w14:textId="30CEAC7E" w:rsidR="00160189" w:rsidRPr="00535580" w:rsidRDefault="00E72FDE" w:rsidP="006B6A25">
      <w:pPr>
        <w:pStyle w:val="DHHSbullet1"/>
      </w:pPr>
      <w:r>
        <w:t xml:space="preserve">siguiendo una </w:t>
      </w:r>
      <w:r w:rsidR="00160189" w:rsidRPr="0BD0C214">
        <w:rPr>
          <w:b/>
          <w:bCs/>
        </w:rPr>
        <w:t xml:space="preserve">rutina a la hora de acostar a su </w:t>
      </w:r>
      <w:r w:rsidR="0967670C" w:rsidRPr="0BD0C214">
        <w:rPr>
          <w:b/>
          <w:bCs/>
        </w:rPr>
        <w:t>bebé que</w:t>
      </w:r>
      <w:r>
        <w:t xml:space="preserve"> sea positiva y consistente</w:t>
      </w:r>
    </w:p>
    <w:p w14:paraId="40ADECAB" w14:textId="78564D9D" w:rsidR="00160189" w:rsidRDefault="00A95CDE" w:rsidP="006B6A25">
      <w:pPr>
        <w:pStyle w:val="DHHSbullet1"/>
      </w:pPr>
      <w:r>
        <w:t xml:space="preserve">usando su presencia como una señal de seguridad para reducir la ansiedad de su bebé al dormir en su habitación: </w:t>
      </w:r>
      <w:r>
        <w:rPr>
          <w:b/>
        </w:rPr>
        <w:t>presencia de los padres</w:t>
      </w:r>
    </w:p>
    <w:p w14:paraId="0D054FEA" w14:textId="496559F4" w:rsidR="0029268A" w:rsidRDefault="00A95CDE" w:rsidP="0029268A">
      <w:pPr>
        <w:pStyle w:val="DHHSbullet1"/>
        <w:rPr>
          <w:b/>
          <w:bCs/>
        </w:rPr>
      </w:pPr>
      <w:r>
        <w:t xml:space="preserve">permaneciendo en su habitación hasta que se duerma: </w:t>
      </w:r>
      <w:r>
        <w:rPr>
          <w:b/>
        </w:rPr>
        <w:t>alejarse poco a poco</w:t>
      </w:r>
    </w:p>
    <w:p w14:paraId="661AD617" w14:textId="62D3F473" w:rsidR="00FB27FB" w:rsidRPr="00EE2E39" w:rsidRDefault="000002B9" w:rsidP="000002B9">
      <w:pPr>
        <w:pStyle w:val="DHHSbullet1"/>
        <w:rPr>
          <w:b/>
        </w:rPr>
      </w:pPr>
      <w:r>
        <w:rPr>
          <w:shd w:val="clear" w:color="auto" w:fill="FFFFFF"/>
        </w:rPr>
        <w:t xml:space="preserve">respondiendo a las necesidades de consuelo de su bebé mientras le ayuda a calmarse y dormirse– </w:t>
      </w:r>
      <w:hyperlink r:id="rId19" w:history="1">
        <w:r>
          <w:rPr>
            <w:rStyle w:val="Hyperlink"/>
            <w:b/>
            <w:color w:val="auto"/>
            <w:shd w:val="clear" w:color="auto" w:fill="FFFFFF"/>
          </w:rPr>
          <w:t>calmar al bebé de forma receptiva</w:t>
        </w:r>
      </w:hyperlink>
    </w:p>
    <w:p w14:paraId="37A4ED0F" w14:textId="44A75534" w:rsidR="00A95CDE" w:rsidRDefault="00A95CDE" w:rsidP="006B6A25">
      <w:pPr>
        <w:pStyle w:val="DHHSbodyafterbullets"/>
      </w:pPr>
      <w:r>
        <w:t xml:space="preserve">Hay diferentes estrategias que puede usar para ayudar a su bebé a dormir y calmarse. Cuando su bebé alcance los seis meses de edad, usted empezará a reconocer sus signos y señales. </w:t>
      </w:r>
    </w:p>
    <w:p w14:paraId="627C758B" w14:textId="57D2BF60" w:rsidR="00A95CDE" w:rsidRDefault="00A95CDE" w:rsidP="006B6A25">
      <w:pPr>
        <w:pStyle w:val="DHHSbodyafterbullets"/>
      </w:pPr>
      <w:r>
        <w:t>Cada bebé es diferente, y, por esto, está en sus manos elegir con qué estrategia se siente más cómodo/a y funciona mejor para usted y su bebé.</w:t>
      </w:r>
    </w:p>
    <w:p w14:paraId="6E1D33B1" w14:textId="4A7CFA8E" w:rsidR="007D3257" w:rsidRPr="00AB0004" w:rsidRDefault="007D3257" w:rsidP="006B6A25">
      <w:pPr>
        <w:pStyle w:val="DHHSbodyafterbullets"/>
      </w:pPr>
      <w:r>
        <w:t xml:space="preserve">Para obtener más información sobre cada una de las cosas de esta lista, descargue la "Hoja informativa 8: Prevención de problemas del sueño en bebés de 6 a 12 meses" y la "Hoja informativa 11: Soluciones a los problemas de sueño en bebés de 6 a 12 meses" del </w:t>
      </w:r>
      <w:hyperlink r:id="rId20" w:history="1">
        <w:r>
          <w:rPr>
            <w:rStyle w:val="Hyperlink"/>
          </w:rPr>
          <w:t>Better Health Channel</w:t>
        </w:r>
      </w:hyperlink>
      <w:r>
        <w:t xml:space="preserve"> &lt;https://www.betterhealth.vic.gov.au/child-health&gt;.</w:t>
      </w:r>
    </w:p>
    <w:p w14:paraId="52E4CA5C" w14:textId="4C7E6AB0" w:rsidR="00E1594F" w:rsidRDefault="006A570B" w:rsidP="001500AB">
      <w:pPr>
        <w:pStyle w:val="DHHSbodyafterbullets"/>
      </w:pPr>
      <w:r>
        <w:t>Si le preocupa el sueño o la habilidad de calmarse de su bebé, haga un seguimiento de cuándo y por cuánto tiempo duerme durante aproximadamente una semana.</w:t>
      </w:r>
    </w:p>
    <w:p w14:paraId="66AFF904" w14:textId="535DE0EA" w:rsidR="00E1594F" w:rsidRDefault="00160189" w:rsidP="001500AB">
      <w:pPr>
        <w:pStyle w:val="DHHSbodyafterbullets"/>
      </w:pPr>
      <w:r>
        <w:t>Esto puede ofrecerle una idea clara de lo que está ocurriendo.</w:t>
      </w:r>
    </w:p>
    <w:p w14:paraId="3EE1893A" w14:textId="784508CD" w:rsidR="00160189" w:rsidRDefault="00E1594F" w:rsidP="006B6A25">
      <w:pPr>
        <w:pStyle w:val="DHHSbodyafterbullets"/>
      </w:pPr>
      <w:r>
        <w:t>Si después de probar las estrategias nombradas anteriormente durante una o dos semanas sigue preocupado/a por el sueño de su hijo/a, hable con su enfermera de salud materno-infantil, con su doctor/a, o llame a la Maternal and Child Health Line (línea telefónica materno-infantil) al siguiente número: 13 22 29.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715EF29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582E7792" w:rsidR="00B42EE2" w:rsidRPr="00A04092" w:rsidRDefault="00B42EE2" w:rsidP="00B42EE2">
            <w:pPr>
              <w:pStyle w:val="DHHSaccessibilitypara"/>
            </w:pPr>
            <w:r>
              <w:t xml:space="preserve">Para recibir este formulario en un formato accesible </w:t>
            </w:r>
            <w:hyperlink r:id="rId21" w:history="1">
              <w:r>
                <w:rPr>
                  <w:rStyle w:val="Hyperlink"/>
                </w:rPr>
                <w:t xml:space="preserve"> envíe un correo electrónico a Maternal and Child Health and </w:t>
              </w:r>
              <w:r w:rsidR="00EE2E39">
                <w:rPr>
                  <w:rStyle w:val="Hyperlink"/>
                </w:rPr>
                <w:t xml:space="preserve">Early </w:t>
              </w:r>
              <w:r>
                <w:rPr>
                  <w:rStyle w:val="Hyperlink"/>
                </w:rPr>
                <w:t>Parenting</w:t>
              </w:r>
            </w:hyperlink>
            <w:r>
              <w:t xml:space="preserve"> &lt;</w:t>
            </w:r>
            <w:r w:rsidR="00EE2E39" w:rsidRPr="00EE2E39">
              <w:rPr>
                <w:lang w:val="en-AU"/>
              </w:rPr>
              <w:t>MCH@health.vic.gov.au</w:t>
            </w:r>
            <w:r>
              <w:t>&gt;.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t>Autorizado y publicado por el Gobierno de Victoria, 1 Treasury Place, Melbourne.</w:t>
            </w:r>
          </w:p>
          <w:p w14:paraId="2370F41F" w14:textId="4199D62D" w:rsidR="00B42EE2" w:rsidRPr="00C31117" w:rsidRDefault="00B42EE2" w:rsidP="00B42EE2">
            <w:pPr>
              <w:pStyle w:val="DHHSbody"/>
            </w:pPr>
            <w:r>
              <w:t>© Estado de Victoria, Australia, Departamento de Salud y Servicios Humanos (</w:t>
            </w:r>
            <w:r w:rsidR="29501A61">
              <w:t>DHHS) Septiembre</w:t>
            </w:r>
            <w:r w:rsidRPr="14E8D8FA">
              <w:rPr>
                <w:color w:val="000000" w:themeColor="text1"/>
              </w:rPr>
              <w:t xml:space="preserve"> de 2019. </w:t>
            </w:r>
          </w:p>
          <w:p w14:paraId="5CB633A7" w14:textId="708678B3" w:rsidR="006254F8" w:rsidRPr="00FA7D88" w:rsidRDefault="00B42EE2" w:rsidP="005C54B5">
            <w:pPr>
              <w:pStyle w:val="DHHSbody"/>
              <w:rPr>
                <w:lang w:val="en-AU"/>
              </w:rPr>
            </w:pPr>
            <w:r w:rsidRPr="00FA7D88">
              <w:rPr>
                <w:lang w:val="en-AU"/>
              </w:rPr>
              <w:t xml:space="preserve">Disponible en </w:t>
            </w:r>
            <w:hyperlink r:id="rId22" w:history="1">
              <w:r w:rsidRPr="00FA7D88">
                <w:rPr>
                  <w:rStyle w:val="Hyperlink"/>
                  <w:lang w:val="en-AU"/>
                </w:rPr>
                <w:t>Better Health Channel</w:t>
              </w:r>
            </w:hyperlink>
            <w:r w:rsidRPr="00FA7D88">
              <w:rPr>
                <w:lang w:val="en-AU"/>
              </w:rPr>
              <w:t xml:space="preserve"> &lt;https://www.betterhealth.vic.gov.au/child-health&gt;.</w:t>
            </w:r>
          </w:p>
          <w:p w14:paraId="12C0D788" w14:textId="4C11CC5B" w:rsidR="008D79EB" w:rsidRPr="002802E3" w:rsidRDefault="007C2798" w:rsidP="005C54B5">
            <w:pPr>
              <w:pStyle w:val="DHHSbody"/>
            </w:pPr>
            <w:r>
              <w:t xml:space="preserve">Esta hoja informativa se basa en la investigación llevada a cabo por KPMG en representación del Departamento de Salud y Servicios Humanos (DHHS). La investigación incluyó una revisión comprehensiva de investigaciones contemporáneas, así como de los enfoques e intervenciones empíricos relativos al sueño y la calma durante la primera infancia. El estudio consideró diferentes estrategias apropiadas según el desarrollo y la diversidad cultural. Descargue el informe completo de la investigación en la  </w:t>
            </w:r>
            <w:hyperlink r:id="rId23">
              <w:r w:rsidR="7592F9DA" w:rsidRPr="715EF295">
                <w:rPr>
                  <w:rStyle w:val="Hyperlink"/>
                </w:rPr>
                <w:t xml:space="preserve"> página web del servicio MCH (Maternal and Child Health) </w:t>
              </w:r>
            </w:hyperlink>
            <w:r>
              <w:t xml:space="preserve">  &lt;</w:t>
            </w:r>
            <w:r w:rsidR="57F79724">
              <w:t xml:space="preserve"> https://www.health.vic.gov.au/primary-and-community-health/maternal-and-child-health-service </w:t>
            </w:r>
            <w:r>
              <w:t>&gt;.</w:t>
            </w:r>
          </w:p>
        </w:tc>
      </w:tr>
      <w:bookmarkEnd w:id="0"/>
    </w:tbl>
    <w:p w14:paraId="4327A837" w14:textId="6BDDB34C" w:rsidR="00B2752E" w:rsidRPr="00ED3E03" w:rsidRDefault="00B2752E" w:rsidP="00EE2E39">
      <w:pPr>
        <w:tabs>
          <w:tab w:val="left" w:pos="1305"/>
        </w:tabs>
      </w:pPr>
    </w:p>
    <w:sectPr w:rsidR="00B2752E" w:rsidRPr="00ED3E03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7B27" w14:textId="77777777" w:rsidR="0089787B" w:rsidRDefault="0089787B">
      <w:r>
        <w:separator/>
      </w:r>
    </w:p>
  </w:endnote>
  <w:endnote w:type="continuationSeparator" w:id="0">
    <w:p w14:paraId="56F3EB70" w14:textId="77777777" w:rsidR="0089787B" w:rsidRDefault="0089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E3E6" w14:textId="7D3EE7EE" w:rsidR="009D70A4" w:rsidRPr="00F65AA9" w:rsidRDefault="00EE2E39" w:rsidP="00EE2E39">
    <w:pPr>
      <w:pStyle w:val="DHHSfooter"/>
      <w:jc w:val="right"/>
    </w:pPr>
    <w:r w:rsidRPr="000234EB">
      <w:rPr>
        <w:noProof/>
      </w:rPr>
      <w:drawing>
        <wp:inline distT="0" distB="0" distL="0" distR="0" wp14:anchorId="71548254" wp14:editId="5218CDDF">
          <wp:extent cx="1734545" cy="495022"/>
          <wp:effectExtent l="0" t="0" r="0" b="635"/>
          <wp:docPr id="5851589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978" cy="54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A4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F7710" wp14:editId="3BE88D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3c7481c93610189fbc50cd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282C53" w14:textId="18B0C1D5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F7710" id="_x0000_t202" coordsize="21600,21600" o:spt="202" path="m,l,21600r21600,l21600,xe">
              <v:stroke joinstyle="miter"/>
              <v:path gradientshapeok="t" o:connecttype="rect"/>
            </v:shapetype>
            <v:shape id="MSIPCMc3c7481c93610189fbc50cd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7282C53" w14:textId="18B0C1D5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4559" w14:textId="5D0F2BA5" w:rsidR="00164697" w:rsidRDefault="00B45A4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A0A4B5C" wp14:editId="478D700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8d745cabba756db6e962fc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B3C04" w14:textId="219000E2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A4B5C" id="_x0000_t202" coordsize="21600,21600" o:spt="202" path="m,l,21600r21600,l21600,xe">
              <v:stroke joinstyle="miter"/>
              <v:path gradientshapeok="t" o:connecttype="rect"/>
            </v:shapetype>
            <v:shape id="MSIPCM68d745cabba756db6e962fc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4AB3C04" w14:textId="219000E2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984B" w14:textId="0F912969" w:rsidR="009D70A4" w:rsidRPr="00FA7D88" w:rsidRDefault="00B45A46" w:rsidP="00FA7D88">
    <w:pPr>
      <w:pStyle w:val="DHHSfooter"/>
      <w:spacing w:before="240"/>
      <w:rPr>
        <w:sz w:val="16"/>
        <w:szCs w:val="16"/>
        <w:lang w:val="en-AU"/>
      </w:rPr>
    </w:pPr>
    <w:r w:rsidRPr="00FA7D88">
      <w:rPr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E4A9F5" wp14:editId="496ED7C8">
              <wp:simplePos x="0" y="0"/>
              <wp:positionH relativeFrom="page">
                <wp:posOffset>-69850</wp:posOffset>
              </wp:positionH>
              <wp:positionV relativeFrom="page">
                <wp:posOffset>10266338</wp:posOffset>
              </wp:positionV>
              <wp:extent cx="7560310" cy="311785"/>
              <wp:effectExtent l="0" t="0" r="0" b="12065"/>
              <wp:wrapNone/>
              <wp:docPr id="3" name="MSIPCM7728460db86c5fd80fbf37d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DA76E" w14:textId="657401BC" w:rsidR="00B45A46" w:rsidRPr="00B45A46" w:rsidRDefault="00B45A46" w:rsidP="00B45A4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4A9F5" id="_x0000_t202" coordsize="21600,21600" o:spt="202" path="m,l,21600r21600,l21600,xe">
              <v:stroke joinstyle="miter"/>
              <v:path gradientshapeok="t" o:connecttype="rect"/>
            </v:shapetype>
            <v:shape id="MSIPCM7728460db86c5fd80fbf37d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-5.5pt;margin-top:808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" o:allowincell="f" filled="f" stroked="f" strokeweight=".5pt">
              <v:textbox inset=",0,,0">
                <w:txbxContent>
                  <w:p w14:paraId="602DA76E" w14:textId="657401BC" w:rsidR="00B45A46" w:rsidRPr="00B45A46" w:rsidRDefault="00B45A46" w:rsidP="00B45A4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5AF6">
      <w:rPr>
        <w:sz w:val="16"/>
        <w:szCs w:val="16"/>
        <w:lang w:val="en-AU"/>
      </w:rPr>
      <w:t xml:space="preserve"> </w:t>
    </w:r>
    <w:r w:rsidR="00FA7D88" w:rsidRPr="00FA7D88">
      <w:rPr>
        <w:sz w:val="16"/>
        <w:szCs w:val="16"/>
        <w:lang w:val="en-AU"/>
      </w:rPr>
      <w:t xml:space="preserve"> Sleep and settling for early childhood Factsheet 3: Typical sleep behaviour: babies 6–12 months</w:t>
    </w:r>
    <w:r w:rsidR="006F5AF6">
      <w:rPr>
        <w:sz w:val="16"/>
        <w:szCs w:val="16"/>
        <w:lang w:val="en-AU"/>
      </w:rPr>
      <w:t xml:space="preserve"> - Spanish</w:t>
    </w:r>
    <w:r w:rsidR="00FF2A4E" w:rsidRPr="00FA7D88">
      <w:rPr>
        <w:sz w:val="16"/>
        <w:szCs w:val="16"/>
      </w:rPr>
      <w:ptab w:relativeTo="margin" w:alignment="right" w:leader="none"/>
    </w:r>
    <w:r w:rsidR="009D70A4" w:rsidRPr="00FA7D88">
      <w:rPr>
        <w:sz w:val="16"/>
        <w:szCs w:val="16"/>
      </w:rPr>
      <w:fldChar w:fldCharType="begin"/>
    </w:r>
    <w:r w:rsidR="009D70A4" w:rsidRPr="00FA7D88">
      <w:rPr>
        <w:sz w:val="16"/>
        <w:szCs w:val="16"/>
        <w:lang w:val="en-AU"/>
      </w:rPr>
      <w:instrText xml:space="preserve"> PAGE </w:instrText>
    </w:r>
    <w:r w:rsidR="009D70A4" w:rsidRPr="00FA7D88">
      <w:rPr>
        <w:sz w:val="16"/>
        <w:szCs w:val="16"/>
      </w:rPr>
      <w:fldChar w:fldCharType="separate"/>
    </w:r>
    <w:r w:rsidR="006F5AF6">
      <w:rPr>
        <w:noProof/>
        <w:sz w:val="16"/>
        <w:szCs w:val="16"/>
        <w:lang w:val="en-AU"/>
      </w:rPr>
      <w:t>2</w:t>
    </w:r>
    <w:r w:rsidR="009D70A4" w:rsidRPr="00FA7D8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79FE" w14:textId="77777777" w:rsidR="0089787B" w:rsidRDefault="0089787B" w:rsidP="002862F1">
      <w:r>
        <w:separator/>
      </w:r>
    </w:p>
  </w:footnote>
  <w:footnote w:type="continuationSeparator" w:id="0">
    <w:p w14:paraId="5802DB5C" w14:textId="77777777" w:rsidR="0089787B" w:rsidRDefault="0089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DD77" w14:textId="63CA6224" w:rsidR="00B03B02" w:rsidRDefault="00B03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CA31" w14:textId="6623F610" w:rsidR="009D70A4" w:rsidRPr="0051568D" w:rsidRDefault="009D70A4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5C76" w14:textId="66519B94" w:rsidR="00B03B02" w:rsidRDefault="00B03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B6209F"/>
    <w:multiLevelType w:val="hybridMultilevel"/>
    <w:tmpl w:val="8C46FAF0"/>
    <w:lvl w:ilvl="0" w:tplc="74B6C5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i/>
        <w:color w:val="2F55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08162875">
    <w:abstractNumId w:val="1"/>
  </w:num>
  <w:num w:numId="2" w16cid:durableId="223299911">
    <w:abstractNumId w:val="6"/>
  </w:num>
  <w:num w:numId="3" w16cid:durableId="188882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013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873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340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601394">
    <w:abstractNumId w:val="10"/>
  </w:num>
  <w:num w:numId="8" w16cid:durableId="768965081">
    <w:abstractNumId w:val="5"/>
  </w:num>
  <w:num w:numId="9" w16cid:durableId="1232422160">
    <w:abstractNumId w:val="9"/>
  </w:num>
  <w:num w:numId="10" w16cid:durableId="1788818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7230797">
    <w:abstractNumId w:val="11"/>
  </w:num>
  <w:num w:numId="12" w16cid:durableId="1640644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1732">
    <w:abstractNumId w:val="7"/>
  </w:num>
  <w:num w:numId="14" w16cid:durableId="37359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3319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393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159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3942153">
    <w:abstractNumId w:val="12"/>
  </w:num>
  <w:num w:numId="19" w16cid:durableId="1556088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9942354">
    <w:abstractNumId w:val="4"/>
  </w:num>
  <w:num w:numId="21" w16cid:durableId="1058941435">
    <w:abstractNumId w:val="2"/>
  </w:num>
  <w:num w:numId="22" w16cid:durableId="2091197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8538994">
    <w:abstractNumId w:val="0"/>
  </w:num>
  <w:num w:numId="24" w16cid:durableId="205056514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11"/>
    <w:rsid w:val="000002B9"/>
    <w:rsid w:val="000072AD"/>
    <w:rsid w:val="000072B6"/>
    <w:rsid w:val="0001021B"/>
    <w:rsid w:val="00011D89"/>
    <w:rsid w:val="000154FD"/>
    <w:rsid w:val="00024D89"/>
    <w:rsid w:val="000250B6"/>
    <w:rsid w:val="000277F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31B8"/>
    <w:rsid w:val="000E0970"/>
    <w:rsid w:val="000E3CC7"/>
    <w:rsid w:val="000E6BD4"/>
    <w:rsid w:val="000F1F1E"/>
    <w:rsid w:val="000F2259"/>
    <w:rsid w:val="0010392D"/>
    <w:rsid w:val="0010447F"/>
    <w:rsid w:val="00104FE3"/>
    <w:rsid w:val="0011684D"/>
    <w:rsid w:val="00120BD3"/>
    <w:rsid w:val="00122FEA"/>
    <w:rsid w:val="001232BD"/>
    <w:rsid w:val="00124ED5"/>
    <w:rsid w:val="001276FA"/>
    <w:rsid w:val="001447B3"/>
    <w:rsid w:val="001500AB"/>
    <w:rsid w:val="00152073"/>
    <w:rsid w:val="00156598"/>
    <w:rsid w:val="00160189"/>
    <w:rsid w:val="00161939"/>
    <w:rsid w:val="00161AA0"/>
    <w:rsid w:val="00162093"/>
    <w:rsid w:val="00164697"/>
    <w:rsid w:val="0016609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137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76AA8"/>
    <w:rsid w:val="002802E3"/>
    <w:rsid w:val="0028213D"/>
    <w:rsid w:val="002862F1"/>
    <w:rsid w:val="00291373"/>
    <w:rsid w:val="0029268A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6C95"/>
    <w:rsid w:val="002E7C36"/>
    <w:rsid w:val="002F5F31"/>
    <w:rsid w:val="002F5F46"/>
    <w:rsid w:val="0030118A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3A7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C7A41"/>
    <w:rsid w:val="003D2766"/>
    <w:rsid w:val="003D2AB4"/>
    <w:rsid w:val="003D3E8F"/>
    <w:rsid w:val="003D6475"/>
    <w:rsid w:val="003E375C"/>
    <w:rsid w:val="003E4086"/>
    <w:rsid w:val="003F0445"/>
    <w:rsid w:val="003F0CF0"/>
    <w:rsid w:val="003F14B1"/>
    <w:rsid w:val="003F3289"/>
    <w:rsid w:val="003F40C9"/>
    <w:rsid w:val="004013C7"/>
    <w:rsid w:val="00401FCF"/>
    <w:rsid w:val="00406285"/>
    <w:rsid w:val="004148F9"/>
    <w:rsid w:val="0042084E"/>
    <w:rsid w:val="00421EEF"/>
    <w:rsid w:val="00423B1C"/>
    <w:rsid w:val="00424D65"/>
    <w:rsid w:val="0043669A"/>
    <w:rsid w:val="00442C6C"/>
    <w:rsid w:val="00443CBE"/>
    <w:rsid w:val="00443E8A"/>
    <w:rsid w:val="004441BC"/>
    <w:rsid w:val="004468B4"/>
    <w:rsid w:val="00450B88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3CE5"/>
    <w:rsid w:val="004946F4"/>
    <w:rsid w:val="0049487E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D696F"/>
    <w:rsid w:val="004E1106"/>
    <w:rsid w:val="004E138F"/>
    <w:rsid w:val="004E4649"/>
    <w:rsid w:val="004E5A68"/>
    <w:rsid w:val="004E5C2B"/>
    <w:rsid w:val="004F00DD"/>
    <w:rsid w:val="004F2133"/>
    <w:rsid w:val="004F55F1"/>
    <w:rsid w:val="004F6936"/>
    <w:rsid w:val="004F6F36"/>
    <w:rsid w:val="004F7597"/>
    <w:rsid w:val="00503DC6"/>
    <w:rsid w:val="00506F5D"/>
    <w:rsid w:val="00510C37"/>
    <w:rsid w:val="005126D0"/>
    <w:rsid w:val="00513DD6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240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46BD3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A1ADD"/>
    <w:rsid w:val="006A570B"/>
    <w:rsid w:val="006B077C"/>
    <w:rsid w:val="006B48C4"/>
    <w:rsid w:val="006B6803"/>
    <w:rsid w:val="006B6A25"/>
    <w:rsid w:val="006C118F"/>
    <w:rsid w:val="006D0F16"/>
    <w:rsid w:val="006D2A3F"/>
    <w:rsid w:val="006D2FBC"/>
    <w:rsid w:val="006D7825"/>
    <w:rsid w:val="006E138B"/>
    <w:rsid w:val="006F1FDC"/>
    <w:rsid w:val="006F5AF6"/>
    <w:rsid w:val="006F6B8C"/>
    <w:rsid w:val="007013EF"/>
    <w:rsid w:val="007173CA"/>
    <w:rsid w:val="007216AA"/>
    <w:rsid w:val="00721AB5"/>
    <w:rsid w:val="00721CFB"/>
    <w:rsid w:val="00721DEF"/>
    <w:rsid w:val="00724A43"/>
    <w:rsid w:val="0072719F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A607C"/>
    <w:rsid w:val="007B0914"/>
    <w:rsid w:val="007B1374"/>
    <w:rsid w:val="007B4257"/>
    <w:rsid w:val="007B589F"/>
    <w:rsid w:val="007B6186"/>
    <w:rsid w:val="007B71F1"/>
    <w:rsid w:val="007B73BC"/>
    <w:rsid w:val="007C20B9"/>
    <w:rsid w:val="007C2798"/>
    <w:rsid w:val="007C7301"/>
    <w:rsid w:val="007C7859"/>
    <w:rsid w:val="007D2BDE"/>
    <w:rsid w:val="007D2FB6"/>
    <w:rsid w:val="007D3257"/>
    <w:rsid w:val="007D49EB"/>
    <w:rsid w:val="007D6DF7"/>
    <w:rsid w:val="007E0DE2"/>
    <w:rsid w:val="007E3B98"/>
    <w:rsid w:val="007E417A"/>
    <w:rsid w:val="007F31B6"/>
    <w:rsid w:val="007F546C"/>
    <w:rsid w:val="007F5A0B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3B4"/>
    <w:rsid w:val="008338A2"/>
    <w:rsid w:val="00835A16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787B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D79EB"/>
    <w:rsid w:val="008E4376"/>
    <w:rsid w:val="008E7A0A"/>
    <w:rsid w:val="008E7B49"/>
    <w:rsid w:val="008F37BC"/>
    <w:rsid w:val="008F59F6"/>
    <w:rsid w:val="00900719"/>
    <w:rsid w:val="009017AC"/>
    <w:rsid w:val="00904A1C"/>
    <w:rsid w:val="00905030"/>
    <w:rsid w:val="00906490"/>
    <w:rsid w:val="009111B2"/>
    <w:rsid w:val="00917ACE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0763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6740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4F4A"/>
    <w:rsid w:val="009F6BCB"/>
    <w:rsid w:val="009F7B78"/>
    <w:rsid w:val="00A0057A"/>
    <w:rsid w:val="00A0776B"/>
    <w:rsid w:val="00A11421"/>
    <w:rsid w:val="00A157B1"/>
    <w:rsid w:val="00A160E0"/>
    <w:rsid w:val="00A22229"/>
    <w:rsid w:val="00A330BB"/>
    <w:rsid w:val="00A4274B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5CDE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166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3B02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8E8"/>
    <w:rsid w:val="00B326B7"/>
    <w:rsid w:val="00B36A7B"/>
    <w:rsid w:val="00B42EE2"/>
    <w:rsid w:val="00B431E8"/>
    <w:rsid w:val="00B45141"/>
    <w:rsid w:val="00B45A46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2B74"/>
    <w:rsid w:val="00BB4A4E"/>
    <w:rsid w:val="00BB7A10"/>
    <w:rsid w:val="00BC7468"/>
    <w:rsid w:val="00BC7D4F"/>
    <w:rsid w:val="00BC7ED7"/>
    <w:rsid w:val="00BD2850"/>
    <w:rsid w:val="00BD5B84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93DC6"/>
    <w:rsid w:val="00CA12E3"/>
    <w:rsid w:val="00CA6611"/>
    <w:rsid w:val="00CA6AE6"/>
    <w:rsid w:val="00CA782F"/>
    <w:rsid w:val="00CB3285"/>
    <w:rsid w:val="00CC0C72"/>
    <w:rsid w:val="00CC2BFD"/>
    <w:rsid w:val="00CD3476"/>
    <w:rsid w:val="00CD4C67"/>
    <w:rsid w:val="00CD64DF"/>
    <w:rsid w:val="00CE7DF3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2F0D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4D75"/>
    <w:rsid w:val="00DF68C7"/>
    <w:rsid w:val="00DF731A"/>
    <w:rsid w:val="00E04608"/>
    <w:rsid w:val="00E11332"/>
    <w:rsid w:val="00E11352"/>
    <w:rsid w:val="00E1594F"/>
    <w:rsid w:val="00E170DC"/>
    <w:rsid w:val="00E24E14"/>
    <w:rsid w:val="00E26818"/>
    <w:rsid w:val="00E27FFC"/>
    <w:rsid w:val="00E30B15"/>
    <w:rsid w:val="00E40181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C059F"/>
    <w:rsid w:val="00EC1F24"/>
    <w:rsid w:val="00EC22F6"/>
    <w:rsid w:val="00ED081F"/>
    <w:rsid w:val="00ED3E03"/>
    <w:rsid w:val="00ED5B9B"/>
    <w:rsid w:val="00ED6BAD"/>
    <w:rsid w:val="00ED7447"/>
    <w:rsid w:val="00EE1488"/>
    <w:rsid w:val="00EE2E39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48F9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5701E"/>
    <w:rsid w:val="00F57BA0"/>
    <w:rsid w:val="00F61A9F"/>
    <w:rsid w:val="00F64696"/>
    <w:rsid w:val="00F65AA9"/>
    <w:rsid w:val="00F6768F"/>
    <w:rsid w:val="00F72C2C"/>
    <w:rsid w:val="00F731E0"/>
    <w:rsid w:val="00F76CAB"/>
    <w:rsid w:val="00F772C6"/>
    <w:rsid w:val="00F815B5"/>
    <w:rsid w:val="00F85195"/>
    <w:rsid w:val="00F938BA"/>
    <w:rsid w:val="00FA2C46"/>
    <w:rsid w:val="00FA3525"/>
    <w:rsid w:val="00FA5A53"/>
    <w:rsid w:val="00FA7D88"/>
    <w:rsid w:val="00FB1746"/>
    <w:rsid w:val="00FB27FB"/>
    <w:rsid w:val="00FB4769"/>
    <w:rsid w:val="00FB4CDA"/>
    <w:rsid w:val="00FC0F81"/>
    <w:rsid w:val="00FC395C"/>
    <w:rsid w:val="00FD3766"/>
    <w:rsid w:val="00FD47C4"/>
    <w:rsid w:val="00FE2DCF"/>
    <w:rsid w:val="00FE32BA"/>
    <w:rsid w:val="00FE3FA7"/>
    <w:rsid w:val="00FF2A4E"/>
    <w:rsid w:val="00FF2FCE"/>
    <w:rsid w:val="00FF4F7D"/>
    <w:rsid w:val="00FF6D9D"/>
    <w:rsid w:val="0967670C"/>
    <w:rsid w:val="0BD0C214"/>
    <w:rsid w:val="14E8D8FA"/>
    <w:rsid w:val="15CB462A"/>
    <w:rsid w:val="29501A61"/>
    <w:rsid w:val="57F79724"/>
    <w:rsid w:val="715EF295"/>
    <w:rsid w:val="7592F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es-ES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es-ES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es-ES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es-ES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es-ES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es-ES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es-E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es-ES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es-E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es-ES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268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002B9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CH@healt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etterhealth.vic.gov.au/chil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primary-and-community-health/maternal-and-child-health-servi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rldefense.com/v3/__http:/raisingchildren.net.au/responsivesettling__;!!C5rN6bSF!HHU8PIzuJ2-xQmw3f354pcMlXD7qs0DF9df6ZjTOKjF5Fec973JZaech8nughDZm01U5XxwIPRM9qI3ljTvQnrrHstT9USWOFo5QBjrk920$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betterhealth.vic.gov.au/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344741EC-9320-4791-B652-C66BF78E8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82DD0-1688-4C79-B983-A7A5F9922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4337C-2287-48A3-A8AF-B1CB0F0B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00811-1116-4DFE-936F-6B399A951B6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aa80f1aa-98d0-4675-9c5b-0fcfe01630b8"/>
    <ds:schemaRef ds:uri="5ce0f2b5-5be5-4508-bce9-d7011ece0659"/>
    <ds:schemaRef ds:uri="ba50ace1-54b1-4456-b9e6-7d97785800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4765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Typical sleep behaviour – babies 6–12 months </vt:lpstr>
    </vt:vector>
  </TitlesOfParts>
  <Manager/>
  <Company>Department of Health and Human Services</Company>
  <LinksUpToDate>false</LinksUpToDate>
  <CharactersWithSpaces>5710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Typical sleep behaviour – babies 6–12 months </dc:title>
  <dc:subject>Sleep and settling for early childhood</dc:subject>
  <dc:creator>Maternal and Child Health Service</dc:creator>
  <cp:keywords>babies, sleep, settling</cp:keywords>
  <dc:description/>
  <cp:lastModifiedBy>Sarah Luscombe (Health)</cp:lastModifiedBy>
  <cp:revision>7</cp:revision>
  <cp:lastPrinted>2017-07-07T00:32:00Z</cp:lastPrinted>
  <dcterms:created xsi:type="dcterms:W3CDTF">2025-01-13T04:22:00Z</dcterms:created>
  <dcterms:modified xsi:type="dcterms:W3CDTF">2025-02-14T06:22:00Z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2022-09-20T06:29:15Z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cc50a9d1-4ae8-4e42-8d30-88352529afe6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MediaServiceImageTags">
    <vt:lpwstr/>
  </property>
</Properties>
</file>